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E2" w:rsidRPr="00E326A5" w:rsidRDefault="008C05E2" w:rsidP="008C05E2">
      <w:pPr>
        <w:tabs>
          <w:tab w:val="left" w:pos="709"/>
        </w:tabs>
        <w:rPr>
          <w:sz w:val="26"/>
          <w:szCs w:val="26"/>
        </w:rPr>
      </w:pPr>
      <w:r w:rsidRPr="00E326A5">
        <w:rPr>
          <w:sz w:val="26"/>
          <w:szCs w:val="26"/>
        </w:rPr>
        <w:t xml:space="preserve">                                                                                                PATVIRTINTA </w:t>
      </w:r>
    </w:p>
    <w:p w:rsidR="008C05E2" w:rsidRPr="00E326A5" w:rsidRDefault="008C05E2" w:rsidP="008C05E2">
      <w:pPr>
        <w:tabs>
          <w:tab w:val="left" w:pos="709"/>
        </w:tabs>
        <w:jc w:val="center"/>
        <w:rPr>
          <w:sz w:val="26"/>
          <w:szCs w:val="26"/>
        </w:rPr>
      </w:pPr>
      <w:r w:rsidRPr="00E326A5">
        <w:rPr>
          <w:sz w:val="26"/>
          <w:szCs w:val="26"/>
        </w:rPr>
        <w:t xml:space="preserve">                                                                                       Seirijų A.Žmuidzinavičiaus                                                                                                                                     </w:t>
      </w:r>
    </w:p>
    <w:p w:rsidR="008C05E2" w:rsidRPr="00E326A5" w:rsidRDefault="008C05E2" w:rsidP="008C05E2">
      <w:pPr>
        <w:tabs>
          <w:tab w:val="left" w:pos="709"/>
          <w:tab w:val="left" w:pos="6210"/>
          <w:tab w:val="right" w:pos="9638"/>
        </w:tabs>
        <w:rPr>
          <w:sz w:val="26"/>
          <w:szCs w:val="26"/>
        </w:rPr>
      </w:pPr>
      <w:r w:rsidRPr="00E326A5">
        <w:rPr>
          <w:sz w:val="26"/>
          <w:szCs w:val="26"/>
        </w:rPr>
        <w:tab/>
        <w:t xml:space="preserve">                                                                                     gimnazijos direktoriaus</w:t>
      </w:r>
      <w:r w:rsidRPr="00E326A5">
        <w:rPr>
          <w:sz w:val="26"/>
          <w:szCs w:val="26"/>
        </w:rPr>
        <w:tab/>
      </w:r>
    </w:p>
    <w:p w:rsidR="008C05E2" w:rsidRPr="00E326A5" w:rsidRDefault="008C05E2" w:rsidP="008C05E2">
      <w:pPr>
        <w:tabs>
          <w:tab w:val="left" w:pos="709"/>
          <w:tab w:val="left" w:pos="6100"/>
          <w:tab w:val="right" w:pos="9638"/>
        </w:tabs>
        <w:rPr>
          <w:sz w:val="26"/>
          <w:szCs w:val="26"/>
        </w:rPr>
      </w:pPr>
      <w:r w:rsidRPr="00E326A5">
        <w:rPr>
          <w:sz w:val="26"/>
          <w:szCs w:val="26"/>
        </w:rPr>
        <w:t xml:space="preserve">                                                                                                2013 m. </w:t>
      </w:r>
      <w:r w:rsidR="00E326A5" w:rsidRPr="00E326A5">
        <w:rPr>
          <w:sz w:val="26"/>
          <w:szCs w:val="26"/>
        </w:rPr>
        <w:t>birželio 20</w:t>
      </w:r>
      <w:r w:rsidRPr="00E326A5">
        <w:rPr>
          <w:sz w:val="26"/>
          <w:szCs w:val="26"/>
        </w:rPr>
        <w:t xml:space="preserve"> d.                                                                                                                </w:t>
      </w:r>
    </w:p>
    <w:p w:rsidR="008C05E2" w:rsidRPr="00E326A5" w:rsidRDefault="008C05E2" w:rsidP="008C05E2">
      <w:pPr>
        <w:tabs>
          <w:tab w:val="left" w:pos="709"/>
          <w:tab w:val="left" w:pos="6200"/>
        </w:tabs>
        <w:jc w:val="center"/>
        <w:rPr>
          <w:sz w:val="26"/>
          <w:szCs w:val="26"/>
        </w:rPr>
      </w:pPr>
      <w:r w:rsidRPr="00E326A5">
        <w:rPr>
          <w:sz w:val="26"/>
          <w:szCs w:val="26"/>
        </w:rPr>
        <w:t xml:space="preserve">                                                               </w:t>
      </w:r>
      <w:r w:rsidR="00E326A5" w:rsidRPr="00E326A5">
        <w:rPr>
          <w:sz w:val="26"/>
          <w:szCs w:val="26"/>
        </w:rPr>
        <w:t xml:space="preserve">          </w:t>
      </w:r>
      <w:r w:rsidRPr="00E326A5">
        <w:rPr>
          <w:sz w:val="26"/>
          <w:szCs w:val="26"/>
        </w:rPr>
        <w:t xml:space="preserve"> </w:t>
      </w:r>
      <w:smartTag w:uri="schemas-tilde-lt/tildestengine" w:element="templates">
        <w:smartTagPr>
          <w:attr w:name="text" w:val="įsakymu"/>
          <w:attr w:name="id" w:val="-1"/>
          <w:attr w:name="baseform" w:val="įsakym|as"/>
        </w:smartTagPr>
        <w:r w:rsidRPr="00E326A5">
          <w:rPr>
            <w:sz w:val="26"/>
            <w:szCs w:val="26"/>
          </w:rPr>
          <w:t>įsakymu</w:t>
        </w:r>
      </w:smartTag>
      <w:r w:rsidRPr="00E326A5">
        <w:rPr>
          <w:sz w:val="26"/>
          <w:szCs w:val="26"/>
        </w:rPr>
        <w:t xml:space="preserve"> Nr. </w:t>
      </w:r>
      <w:r w:rsidR="00E326A5" w:rsidRPr="00E326A5">
        <w:rPr>
          <w:sz w:val="26"/>
          <w:szCs w:val="26"/>
        </w:rPr>
        <w:t>V-59</w:t>
      </w:r>
    </w:p>
    <w:p w:rsidR="008C05E2" w:rsidRPr="00E326A5" w:rsidRDefault="008C05E2" w:rsidP="008C05E2">
      <w:pPr>
        <w:tabs>
          <w:tab w:val="left" w:pos="709"/>
        </w:tabs>
        <w:jc w:val="center"/>
        <w:rPr>
          <w:sz w:val="26"/>
          <w:szCs w:val="26"/>
        </w:rPr>
      </w:pPr>
    </w:p>
    <w:p w:rsidR="008C05E2" w:rsidRPr="00E326A5" w:rsidRDefault="008C05E2" w:rsidP="008C05E2">
      <w:pPr>
        <w:tabs>
          <w:tab w:val="left" w:pos="709"/>
        </w:tabs>
        <w:jc w:val="center"/>
        <w:rPr>
          <w:b/>
          <w:sz w:val="26"/>
          <w:szCs w:val="26"/>
        </w:rPr>
      </w:pPr>
    </w:p>
    <w:p w:rsidR="008C05E2" w:rsidRPr="00E326A5" w:rsidRDefault="008C05E2" w:rsidP="008C05E2">
      <w:pPr>
        <w:tabs>
          <w:tab w:val="left" w:pos="709"/>
        </w:tabs>
        <w:jc w:val="center"/>
        <w:rPr>
          <w:b/>
          <w:sz w:val="26"/>
          <w:szCs w:val="26"/>
        </w:rPr>
      </w:pPr>
      <w:r w:rsidRPr="00E326A5">
        <w:rPr>
          <w:b/>
          <w:sz w:val="26"/>
          <w:szCs w:val="26"/>
        </w:rPr>
        <w:t xml:space="preserve"> SEIRIJŲ ANTANO ŽMUIDZINAVIČIAUS GIMNAZIJOS </w:t>
      </w:r>
    </w:p>
    <w:p w:rsidR="008C05E2" w:rsidRPr="00E326A5" w:rsidRDefault="008C05E2" w:rsidP="008C05E2">
      <w:pPr>
        <w:jc w:val="center"/>
        <w:rPr>
          <w:sz w:val="26"/>
          <w:szCs w:val="26"/>
        </w:rPr>
      </w:pPr>
      <w:r w:rsidRPr="00E326A5">
        <w:rPr>
          <w:rFonts w:eastAsiaTheme="minorHAnsi"/>
          <w:b/>
          <w:bCs/>
          <w:sz w:val="26"/>
          <w:szCs w:val="26"/>
          <w:lang w:eastAsia="en-US"/>
        </w:rPr>
        <w:t>VEIKLOS TOBULINIMO VEIKSMŲ PLANAS</w:t>
      </w:r>
    </w:p>
    <w:p w:rsidR="008C05E2" w:rsidRPr="00E326A5" w:rsidRDefault="008C05E2" w:rsidP="008C05E2">
      <w:pPr>
        <w:rPr>
          <w:sz w:val="26"/>
          <w:szCs w:val="26"/>
        </w:rPr>
      </w:pPr>
    </w:p>
    <w:p w:rsidR="008C05E2" w:rsidRPr="00E326A5" w:rsidRDefault="008C05E2" w:rsidP="008C05E2">
      <w:pPr>
        <w:pStyle w:val="Default"/>
        <w:rPr>
          <w:sz w:val="26"/>
          <w:szCs w:val="26"/>
        </w:rPr>
      </w:pPr>
    </w:p>
    <w:p w:rsidR="0094315A" w:rsidRPr="00E326A5" w:rsidRDefault="008C05E2" w:rsidP="00A9603A">
      <w:pPr>
        <w:autoSpaceDE w:val="0"/>
        <w:autoSpaceDN w:val="0"/>
        <w:adjustRightInd w:val="0"/>
        <w:ind w:firstLine="1296"/>
        <w:rPr>
          <w:sz w:val="26"/>
          <w:szCs w:val="26"/>
        </w:rPr>
      </w:pPr>
      <w:r w:rsidRPr="00E326A5">
        <w:rPr>
          <w:sz w:val="26"/>
          <w:szCs w:val="26"/>
        </w:rPr>
        <w:t xml:space="preserve">Gimnazijoje </w:t>
      </w:r>
      <w:r w:rsidRPr="00E326A5">
        <w:rPr>
          <w:rFonts w:eastAsiaTheme="minorHAnsi"/>
          <w:sz w:val="26"/>
          <w:szCs w:val="26"/>
          <w:lang w:eastAsia="en-US"/>
        </w:rPr>
        <w:t xml:space="preserve"> 2013 m. kovo 18 - 21 dienomis atliktas mokyklos veiklos kokybės išorės</w:t>
      </w:r>
      <w:r w:rsidR="00A9603A" w:rsidRPr="00E326A5">
        <w:rPr>
          <w:rFonts w:eastAsiaTheme="minorHAnsi"/>
          <w:sz w:val="26"/>
          <w:szCs w:val="26"/>
          <w:lang w:eastAsia="en-US"/>
        </w:rPr>
        <w:t xml:space="preserve"> </w:t>
      </w:r>
      <w:r w:rsidRPr="00E326A5">
        <w:rPr>
          <w:rFonts w:eastAsiaTheme="minorHAnsi"/>
          <w:sz w:val="26"/>
          <w:szCs w:val="26"/>
          <w:lang w:eastAsia="en-US"/>
        </w:rPr>
        <w:t xml:space="preserve">vertinimas. </w:t>
      </w:r>
      <w:r w:rsidRPr="00E326A5">
        <w:rPr>
          <w:sz w:val="26"/>
          <w:szCs w:val="26"/>
        </w:rPr>
        <w:t>Vizito gimnazijoje metu išorės vertintojai stebėjo 71 pamoką ir neformaliojo vaikų švietimo užsiėmimą, gilinosi į mokinių, mokytojų veiklą, gimnazijos vadovų ir aptarnaujančio personalo darbą. Jie buvo kalbinti ir stebėti įprastoje aplinkoje: darbo vietose, klasėse, koridoriuose, sporto salėje, valgykloje, mokyklos kieme. Išorės vertintojai dalyvavo penkiuose susitikimuose, kalbėjosi su gimnazijos darbuotojais, savivaldos institucijų atstovais, darbo grupių ir komisijų nariais, mokiniais ir jų tėvais. Analizuoti gimnazijos veiklos dokumentai, ŠVIS (Švietimo valdymo informacinė sistema), STA (Statistinė ataskaita, Nacionalinės mokyklų vertinimo agentūros organizuotas mokinių ir jų tėvų nuomonių tyrimas), NEC (Nacionalinis egzaminų centras) BE (brandos egzaminai) ir PUPP (pagrindinio ugdymo pasiekimų patikrinimas) rezultatai, mokinių pasiekimų ir pažangos vertinimo duomenys, Lazdijų rajono savivaldybės administracijos Švietimo, kultūros ir sporto skyriaus specialistų pateikta informacija.</w:t>
      </w:r>
    </w:p>
    <w:p w:rsidR="00555F69" w:rsidRPr="00E326A5" w:rsidRDefault="008C05E2" w:rsidP="00A9603A">
      <w:pPr>
        <w:autoSpaceDE w:val="0"/>
        <w:autoSpaceDN w:val="0"/>
        <w:adjustRightInd w:val="0"/>
        <w:ind w:firstLine="1296"/>
        <w:rPr>
          <w:rFonts w:eastAsiaTheme="minorHAnsi"/>
          <w:sz w:val="26"/>
          <w:szCs w:val="26"/>
          <w:lang w:eastAsia="en-US"/>
        </w:rPr>
      </w:pPr>
      <w:r w:rsidRPr="00E326A5">
        <w:rPr>
          <w:rFonts w:eastAsiaTheme="minorHAnsi"/>
          <w:sz w:val="26"/>
          <w:szCs w:val="26"/>
          <w:lang w:eastAsia="en-US"/>
        </w:rPr>
        <w:t>Jo metu stebėta ir vertinta gimnazijos veikla, nurodytos 10 mokyklos stipriųjų ir 5</w:t>
      </w:r>
      <w:r w:rsidR="00A9603A" w:rsidRPr="00E326A5">
        <w:rPr>
          <w:rFonts w:eastAsiaTheme="minorHAnsi"/>
          <w:sz w:val="26"/>
          <w:szCs w:val="26"/>
          <w:lang w:eastAsia="en-US"/>
        </w:rPr>
        <w:t xml:space="preserve"> </w:t>
      </w:r>
      <w:r w:rsidRPr="00E326A5">
        <w:rPr>
          <w:rFonts w:eastAsiaTheme="minorHAnsi"/>
          <w:sz w:val="26"/>
          <w:szCs w:val="26"/>
          <w:lang w:eastAsia="en-US"/>
        </w:rPr>
        <w:t xml:space="preserve">tobulintinos sritys. </w:t>
      </w:r>
    </w:p>
    <w:p w:rsidR="00555F69" w:rsidRPr="00E326A5" w:rsidRDefault="00555F69" w:rsidP="00A9603A">
      <w:pPr>
        <w:pStyle w:val="Default"/>
        <w:jc w:val="center"/>
        <w:rPr>
          <w:sz w:val="26"/>
          <w:szCs w:val="26"/>
        </w:rPr>
      </w:pPr>
      <w:r w:rsidRPr="00E326A5">
        <w:rPr>
          <w:b/>
          <w:bCs/>
          <w:sz w:val="26"/>
          <w:szCs w:val="26"/>
        </w:rPr>
        <w:t>Mokyklos stiprieji veiklos aspektai</w:t>
      </w:r>
    </w:p>
    <w:p w:rsidR="00555F69" w:rsidRPr="00E326A5" w:rsidRDefault="00555F69" w:rsidP="00A9603A">
      <w:pPr>
        <w:pStyle w:val="Default"/>
        <w:rPr>
          <w:sz w:val="26"/>
          <w:szCs w:val="26"/>
        </w:rPr>
      </w:pPr>
      <w:r w:rsidRPr="00E326A5">
        <w:rPr>
          <w:sz w:val="26"/>
          <w:szCs w:val="26"/>
        </w:rPr>
        <w:t>1. Tradicijos ir ritualai (1.1.2. – 3 lygis).</w:t>
      </w:r>
    </w:p>
    <w:p w:rsidR="00555F69" w:rsidRPr="00E326A5" w:rsidRDefault="00555F69" w:rsidP="00A9603A">
      <w:pPr>
        <w:pStyle w:val="Default"/>
        <w:rPr>
          <w:sz w:val="26"/>
          <w:szCs w:val="26"/>
        </w:rPr>
      </w:pPr>
      <w:r w:rsidRPr="00E326A5">
        <w:rPr>
          <w:sz w:val="26"/>
          <w:szCs w:val="26"/>
        </w:rPr>
        <w:t>2. Tapatumo jausmas (1.1.3. – 3 lygis).</w:t>
      </w:r>
    </w:p>
    <w:p w:rsidR="00555F69" w:rsidRPr="00E326A5" w:rsidRDefault="00555F69" w:rsidP="00A9603A">
      <w:pPr>
        <w:pStyle w:val="Default"/>
        <w:rPr>
          <w:sz w:val="26"/>
          <w:szCs w:val="26"/>
        </w:rPr>
      </w:pPr>
      <w:r w:rsidRPr="00E326A5">
        <w:rPr>
          <w:sz w:val="26"/>
          <w:szCs w:val="26"/>
        </w:rPr>
        <w:t>3. Bendruomenės santykiai (1.1.4. – 3 lygis).</w:t>
      </w:r>
    </w:p>
    <w:p w:rsidR="00555F69" w:rsidRPr="00E326A5" w:rsidRDefault="00555F69" w:rsidP="00A9603A">
      <w:pPr>
        <w:autoSpaceDE w:val="0"/>
        <w:autoSpaceDN w:val="0"/>
        <w:adjustRightInd w:val="0"/>
        <w:rPr>
          <w:sz w:val="26"/>
          <w:szCs w:val="26"/>
        </w:rPr>
      </w:pPr>
      <w:r w:rsidRPr="00E326A5">
        <w:rPr>
          <w:sz w:val="26"/>
          <w:szCs w:val="26"/>
        </w:rPr>
        <w:t>4. Geras klasių mikroklimatas (1.1.6. – 3 lygis).</w:t>
      </w:r>
    </w:p>
    <w:p w:rsidR="00555F69" w:rsidRPr="00E326A5" w:rsidRDefault="00555F69" w:rsidP="00A9603A">
      <w:pPr>
        <w:pStyle w:val="Default"/>
        <w:rPr>
          <w:sz w:val="26"/>
          <w:szCs w:val="26"/>
        </w:rPr>
      </w:pPr>
      <w:r w:rsidRPr="00E326A5">
        <w:rPr>
          <w:sz w:val="26"/>
          <w:szCs w:val="26"/>
        </w:rPr>
        <w:t>5. Aplinkos jaukumas (1.3.3. – 3 lygis).</w:t>
      </w:r>
    </w:p>
    <w:p w:rsidR="00555F69" w:rsidRPr="00E326A5" w:rsidRDefault="00555F69" w:rsidP="00A9603A">
      <w:pPr>
        <w:pStyle w:val="Default"/>
        <w:rPr>
          <w:sz w:val="26"/>
          <w:szCs w:val="26"/>
        </w:rPr>
      </w:pPr>
      <w:r w:rsidRPr="00E326A5">
        <w:rPr>
          <w:sz w:val="26"/>
          <w:szCs w:val="26"/>
        </w:rPr>
        <w:t>6. Gimnazijos įvaizdis ir viešieji ryšiai (1.4.3. – 3 lygis).</w:t>
      </w:r>
    </w:p>
    <w:p w:rsidR="00555F69" w:rsidRPr="00E326A5" w:rsidRDefault="00555F69" w:rsidP="00A9603A">
      <w:pPr>
        <w:pStyle w:val="Default"/>
        <w:rPr>
          <w:sz w:val="26"/>
          <w:szCs w:val="26"/>
        </w:rPr>
      </w:pPr>
      <w:r w:rsidRPr="00E326A5">
        <w:rPr>
          <w:sz w:val="26"/>
          <w:szCs w:val="26"/>
        </w:rPr>
        <w:t>7. Neformalusis vaikų švietimas (2.1.5. – 3 lygis).</w:t>
      </w:r>
    </w:p>
    <w:p w:rsidR="00555F69" w:rsidRPr="00E326A5" w:rsidRDefault="00555F69" w:rsidP="00A9603A">
      <w:pPr>
        <w:pStyle w:val="Default"/>
        <w:rPr>
          <w:sz w:val="26"/>
          <w:szCs w:val="26"/>
        </w:rPr>
      </w:pPr>
      <w:r w:rsidRPr="00E326A5">
        <w:rPr>
          <w:sz w:val="26"/>
          <w:szCs w:val="26"/>
        </w:rPr>
        <w:t>8. Geri pasiekimai konkursuose, olimpiadose, sporto varžybose, projektinėje veikloje (3.2.2. – 3 lygis).</w:t>
      </w:r>
    </w:p>
    <w:p w:rsidR="00555F69" w:rsidRPr="00E326A5" w:rsidRDefault="00555F69" w:rsidP="00A9603A">
      <w:pPr>
        <w:pStyle w:val="Default"/>
        <w:rPr>
          <w:sz w:val="26"/>
          <w:szCs w:val="26"/>
        </w:rPr>
      </w:pPr>
      <w:r w:rsidRPr="00E326A5">
        <w:rPr>
          <w:sz w:val="26"/>
          <w:szCs w:val="26"/>
        </w:rPr>
        <w:t>9. Bendroji rūpinimosi mokiniais politika (4.1.1. – 3 lygis).</w:t>
      </w:r>
    </w:p>
    <w:p w:rsidR="00555F69" w:rsidRPr="00E326A5" w:rsidRDefault="00555F69" w:rsidP="00A9603A">
      <w:pPr>
        <w:autoSpaceDE w:val="0"/>
        <w:autoSpaceDN w:val="0"/>
        <w:adjustRightInd w:val="0"/>
        <w:rPr>
          <w:sz w:val="26"/>
          <w:szCs w:val="26"/>
        </w:rPr>
      </w:pPr>
      <w:r w:rsidRPr="00E326A5">
        <w:rPr>
          <w:sz w:val="26"/>
          <w:szCs w:val="26"/>
        </w:rPr>
        <w:t>10. Personalo komplektavimas (5.4.1. – 3 lygis).</w:t>
      </w:r>
    </w:p>
    <w:p w:rsidR="00555F69" w:rsidRPr="00E326A5" w:rsidRDefault="00555F69" w:rsidP="00A9603A">
      <w:pPr>
        <w:pStyle w:val="Default"/>
        <w:jc w:val="center"/>
        <w:rPr>
          <w:sz w:val="26"/>
          <w:szCs w:val="26"/>
        </w:rPr>
      </w:pPr>
      <w:r w:rsidRPr="00E326A5">
        <w:rPr>
          <w:b/>
          <w:bCs/>
          <w:sz w:val="26"/>
          <w:szCs w:val="26"/>
        </w:rPr>
        <w:t>Mokyklos tobulintini veiklos aspektai</w:t>
      </w:r>
    </w:p>
    <w:p w:rsidR="00555F69" w:rsidRPr="00E326A5" w:rsidRDefault="00555F69" w:rsidP="00A9603A">
      <w:pPr>
        <w:pStyle w:val="Default"/>
        <w:spacing w:after="8"/>
        <w:rPr>
          <w:sz w:val="26"/>
          <w:szCs w:val="26"/>
        </w:rPr>
      </w:pPr>
      <w:r w:rsidRPr="00E326A5">
        <w:rPr>
          <w:sz w:val="26"/>
          <w:szCs w:val="26"/>
        </w:rPr>
        <w:t>1. Mokytojų veiklos planavimas (2.2.1. – 2 lygis).</w:t>
      </w:r>
    </w:p>
    <w:p w:rsidR="00555F69" w:rsidRPr="00E326A5" w:rsidRDefault="00555F69" w:rsidP="00A9603A">
      <w:pPr>
        <w:pStyle w:val="Default"/>
        <w:spacing w:after="8"/>
        <w:rPr>
          <w:sz w:val="26"/>
          <w:szCs w:val="26"/>
        </w:rPr>
      </w:pPr>
      <w:r w:rsidRPr="00E326A5">
        <w:rPr>
          <w:sz w:val="26"/>
          <w:szCs w:val="26"/>
        </w:rPr>
        <w:t>2. Mokymo nuostatos ir būdai (2.3.1. – 2 lygis).</w:t>
      </w:r>
    </w:p>
    <w:p w:rsidR="00555F69" w:rsidRPr="00E326A5" w:rsidRDefault="00555F69" w:rsidP="00A9603A">
      <w:pPr>
        <w:pStyle w:val="Default"/>
        <w:spacing w:after="8"/>
        <w:rPr>
          <w:sz w:val="26"/>
          <w:szCs w:val="26"/>
        </w:rPr>
      </w:pPr>
      <w:r w:rsidRPr="00E326A5">
        <w:rPr>
          <w:sz w:val="26"/>
          <w:szCs w:val="26"/>
        </w:rPr>
        <w:t>3. Mokymosi veiklos diferencijavimas ir individualizavimas (2.5.2. – 2 lygis).</w:t>
      </w:r>
    </w:p>
    <w:p w:rsidR="00555F69" w:rsidRPr="00E326A5" w:rsidRDefault="00555F69" w:rsidP="00A9603A">
      <w:pPr>
        <w:pStyle w:val="Default"/>
        <w:spacing w:after="8"/>
        <w:rPr>
          <w:sz w:val="26"/>
          <w:szCs w:val="26"/>
        </w:rPr>
      </w:pPr>
      <w:r w:rsidRPr="00E326A5">
        <w:rPr>
          <w:sz w:val="26"/>
          <w:szCs w:val="26"/>
        </w:rPr>
        <w:t>4. Vertinimas kaip pažinimas ir atskirų mokinių pažanga (2.6.1. – 2 lygis, 3.1.1. – 2 lygis).</w:t>
      </w:r>
    </w:p>
    <w:p w:rsidR="00555F69" w:rsidRPr="00E326A5" w:rsidRDefault="00555F69" w:rsidP="00A9603A">
      <w:pPr>
        <w:pStyle w:val="Default"/>
        <w:rPr>
          <w:sz w:val="26"/>
          <w:szCs w:val="26"/>
        </w:rPr>
      </w:pPr>
      <w:r w:rsidRPr="00E326A5">
        <w:rPr>
          <w:sz w:val="26"/>
          <w:szCs w:val="26"/>
        </w:rPr>
        <w:t>5. Planų įgyvendinimas ir jų poveikis (5.1.4. – 2 lygis).</w:t>
      </w:r>
    </w:p>
    <w:p w:rsidR="00555F69" w:rsidRPr="00E326A5" w:rsidRDefault="00555F69" w:rsidP="00555F69">
      <w:pPr>
        <w:autoSpaceDE w:val="0"/>
        <w:autoSpaceDN w:val="0"/>
        <w:adjustRightInd w:val="0"/>
        <w:rPr>
          <w:rFonts w:eastAsiaTheme="minorHAnsi"/>
          <w:sz w:val="26"/>
          <w:szCs w:val="26"/>
          <w:lang w:eastAsia="en-US"/>
        </w:rPr>
      </w:pPr>
    </w:p>
    <w:p w:rsidR="008C05E2" w:rsidRPr="00E326A5" w:rsidRDefault="008C05E2" w:rsidP="00A9603A">
      <w:pPr>
        <w:autoSpaceDE w:val="0"/>
        <w:autoSpaceDN w:val="0"/>
        <w:adjustRightInd w:val="0"/>
        <w:ind w:firstLine="1296"/>
        <w:rPr>
          <w:rFonts w:eastAsiaTheme="minorHAnsi"/>
          <w:sz w:val="26"/>
          <w:szCs w:val="26"/>
          <w:lang w:eastAsia="en-US"/>
        </w:rPr>
      </w:pPr>
      <w:r w:rsidRPr="00E326A5">
        <w:rPr>
          <w:rFonts w:eastAsiaTheme="minorHAnsi"/>
          <w:sz w:val="26"/>
          <w:szCs w:val="26"/>
          <w:lang w:eastAsia="en-US"/>
        </w:rPr>
        <w:t>Audito ataskaita pristatyta</w:t>
      </w:r>
      <w:r w:rsidR="00555F69" w:rsidRPr="00E326A5">
        <w:rPr>
          <w:rFonts w:eastAsiaTheme="minorHAnsi"/>
          <w:sz w:val="26"/>
          <w:szCs w:val="26"/>
          <w:lang w:eastAsia="en-US"/>
        </w:rPr>
        <w:t xml:space="preserve"> </w:t>
      </w:r>
      <w:r w:rsidRPr="00E326A5">
        <w:rPr>
          <w:rFonts w:eastAsiaTheme="minorHAnsi"/>
          <w:sz w:val="26"/>
          <w:szCs w:val="26"/>
          <w:lang w:eastAsia="en-US"/>
        </w:rPr>
        <w:t>gimnazijos bendruomenei.</w:t>
      </w:r>
    </w:p>
    <w:p w:rsidR="008C05E2" w:rsidRPr="00E326A5" w:rsidRDefault="008C05E2" w:rsidP="008E1A06">
      <w:pPr>
        <w:autoSpaceDE w:val="0"/>
        <w:autoSpaceDN w:val="0"/>
        <w:adjustRightInd w:val="0"/>
        <w:ind w:firstLine="1296"/>
        <w:rPr>
          <w:rFonts w:eastAsiaTheme="minorHAnsi"/>
          <w:sz w:val="26"/>
          <w:szCs w:val="26"/>
          <w:lang w:eastAsia="en-US"/>
        </w:rPr>
      </w:pPr>
      <w:r w:rsidRPr="00E326A5">
        <w:rPr>
          <w:rFonts w:eastAsiaTheme="minorHAnsi"/>
          <w:sz w:val="26"/>
          <w:szCs w:val="26"/>
          <w:lang w:eastAsia="en-US"/>
        </w:rPr>
        <w:lastRenderedPageBreak/>
        <w:t xml:space="preserve">Atsižvelgiant į išorės audito išvadas, </w:t>
      </w:r>
      <w:r w:rsidR="00555F69" w:rsidRPr="00E326A5">
        <w:rPr>
          <w:rFonts w:eastAsiaTheme="minorHAnsi"/>
          <w:sz w:val="26"/>
          <w:szCs w:val="26"/>
          <w:lang w:eastAsia="en-US"/>
        </w:rPr>
        <w:t>gimnazijoje</w:t>
      </w:r>
      <w:r w:rsidRPr="00E326A5">
        <w:rPr>
          <w:rFonts w:eastAsiaTheme="minorHAnsi"/>
          <w:sz w:val="26"/>
          <w:szCs w:val="26"/>
          <w:lang w:eastAsia="en-US"/>
        </w:rPr>
        <w:t xml:space="preserve"> pasirinktos pagrindinės veiklos tobulinimo</w:t>
      </w:r>
      <w:r w:rsidR="008E1A06" w:rsidRPr="00E326A5">
        <w:rPr>
          <w:rFonts w:eastAsiaTheme="minorHAnsi"/>
          <w:sz w:val="26"/>
          <w:szCs w:val="26"/>
          <w:lang w:eastAsia="en-US"/>
        </w:rPr>
        <w:t xml:space="preserve"> </w:t>
      </w:r>
      <w:r w:rsidRPr="00E326A5">
        <w:rPr>
          <w:rFonts w:eastAsiaTheme="minorHAnsi"/>
          <w:sz w:val="26"/>
          <w:szCs w:val="26"/>
          <w:lang w:eastAsia="en-US"/>
        </w:rPr>
        <w:t>kryptys bei parengtas tobulinimo planas.</w:t>
      </w:r>
    </w:p>
    <w:p w:rsidR="008C05E2" w:rsidRPr="00E326A5" w:rsidRDefault="008C05E2" w:rsidP="00A9603A">
      <w:pPr>
        <w:autoSpaceDE w:val="0"/>
        <w:autoSpaceDN w:val="0"/>
        <w:adjustRightInd w:val="0"/>
        <w:ind w:firstLine="1296"/>
        <w:rPr>
          <w:rFonts w:eastAsiaTheme="minorHAnsi"/>
          <w:sz w:val="26"/>
          <w:szCs w:val="26"/>
          <w:lang w:eastAsia="en-US"/>
        </w:rPr>
      </w:pPr>
      <w:r w:rsidRPr="00E326A5">
        <w:rPr>
          <w:rFonts w:eastAsiaTheme="minorHAnsi"/>
          <w:sz w:val="26"/>
          <w:szCs w:val="26"/>
          <w:lang w:eastAsia="en-US"/>
        </w:rPr>
        <w:t xml:space="preserve">Rengėjai – </w:t>
      </w:r>
      <w:r w:rsidR="00555F69" w:rsidRPr="00E326A5">
        <w:rPr>
          <w:rFonts w:eastAsiaTheme="minorHAnsi"/>
          <w:sz w:val="26"/>
          <w:szCs w:val="26"/>
          <w:lang w:eastAsia="en-US"/>
        </w:rPr>
        <w:t>gimnazijos</w:t>
      </w:r>
      <w:r w:rsidRPr="00E326A5">
        <w:rPr>
          <w:rFonts w:eastAsiaTheme="minorHAnsi"/>
          <w:sz w:val="26"/>
          <w:szCs w:val="26"/>
          <w:lang w:eastAsia="en-US"/>
        </w:rPr>
        <w:t xml:space="preserve"> vadovai,</w:t>
      </w:r>
      <w:r w:rsidR="00555F69" w:rsidRPr="00E326A5">
        <w:rPr>
          <w:rFonts w:eastAsiaTheme="minorHAnsi"/>
          <w:sz w:val="26"/>
          <w:szCs w:val="26"/>
          <w:lang w:eastAsia="en-US"/>
        </w:rPr>
        <w:t xml:space="preserve"> metodinės grupės ir metodinė taryba. Veiklos tobulinimo</w:t>
      </w:r>
      <w:r w:rsidRPr="00E326A5">
        <w:rPr>
          <w:rFonts w:eastAsiaTheme="minorHAnsi"/>
          <w:sz w:val="26"/>
          <w:szCs w:val="26"/>
          <w:lang w:eastAsia="en-US"/>
        </w:rPr>
        <w:t xml:space="preserve"> </w:t>
      </w:r>
      <w:r w:rsidR="00555F69" w:rsidRPr="00E326A5">
        <w:rPr>
          <w:rFonts w:eastAsiaTheme="minorHAnsi"/>
          <w:sz w:val="26"/>
          <w:szCs w:val="26"/>
          <w:lang w:eastAsia="en-US"/>
        </w:rPr>
        <w:t xml:space="preserve">planas pristatytas ir </w:t>
      </w:r>
      <w:r w:rsidR="00A9603A" w:rsidRPr="00E326A5">
        <w:rPr>
          <w:rFonts w:eastAsiaTheme="minorHAnsi"/>
          <w:sz w:val="26"/>
          <w:szCs w:val="26"/>
          <w:lang w:eastAsia="en-US"/>
        </w:rPr>
        <w:t xml:space="preserve">aptartas </w:t>
      </w:r>
      <w:r w:rsidRPr="00E326A5">
        <w:rPr>
          <w:rFonts w:eastAsiaTheme="minorHAnsi"/>
          <w:sz w:val="26"/>
          <w:szCs w:val="26"/>
          <w:lang w:eastAsia="en-US"/>
        </w:rPr>
        <w:t>mokytojų</w:t>
      </w:r>
      <w:r w:rsidR="00A9603A" w:rsidRPr="00E326A5">
        <w:rPr>
          <w:rFonts w:eastAsiaTheme="minorHAnsi"/>
          <w:sz w:val="26"/>
          <w:szCs w:val="26"/>
          <w:lang w:eastAsia="en-US"/>
        </w:rPr>
        <w:t xml:space="preserve"> </w:t>
      </w:r>
      <w:r w:rsidR="008E1A06" w:rsidRPr="00E326A5">
        <w:rPr>
          <w:rFonts w:eastAsiaTheme="minorHAnsi"/>
          <w:sz w:val="26"/>
          <w:szCs w:val="26"/>
          <w:lang w:eastAsia="en-US"/>
        </w:rPr>
        <w:t>ir gimnazijos tarybos</w:t>
      </w:r>
      <w:r w:rsidR="00A9603A" w:rsidRPr="00E326A5">
        <w:rPr>
          <w:rFonts w:eastAsiaTheme="minorHAnsi"/>
          <w:sz w:val="26"/>
          <w:szCs w:val="26"/>
          <w:lang w:eastAsia="en-US"/>
        </w:rPr>
        <w:t>e</w:t>
      </w:r>
      <w:r w:rsidRPr="00E326A5">
        <w:rPr>
          <w:rFonts w:eastAsiaTheme="minorHAnsi"/>
          <w:sz w:val="26"/>
          <w:szCs w:val="26"/>
          <w:lang w:eastAsia="en-US"/>
        </w:rPr>
        <w:t>.</w:t>
      </w:r>
    </w:p>
    <w:p w:rsidR="008C05E2" w:rsidRPr="00E326A5" w:rsidRDefault="008C05E2" w:rsidP="00A9603A">
      <w:pPr>
        <w:autoSpaceDE w:val="0"/>
        <w:autoSpaceDN w:val="0"/>
        <w:adjustRightInd w:val="0"/>
        <w:ind w:firstLine="1296"/>
        <w:rPr>
          <w:rFonts w:eastAsiaTheme="minorHAnsi"/>
          <w:sz w:val="26"/>
          <w:szCs w:val="26"/>
          <w:lang w:eastAsia="en-US"/>
        </w:rPr>
      </w:pPr>
      <w:r w:rsidRPr="00E326A5">
        <w:rPr>
          <w:rFonts w:eastAsiaTheme="minorHAnsi"/>
          <w:sz w:val="26"/>
          <w:szCs w:val="26"/>
          <w:lang w:eastAsia="en-US"/>
        </w:rPr>
        <w:t>Plano įgyvendinimo laikas: 201</w:t>
      </w:r>
      <w:r w:rsidR="00555F69" w:rsidRPr="00E326A5">
        <w:rPr>
          <w:rFonts w:eastAsiaTheme="minorHAnsi"/>
          <w:sz w:val="26"/>
          <w:szCs w:val="26"/>
          <w:lang w:eastAsia="en-US"/>
        </w:rPr>
        <w:t>3</w:t>
      </w:r>
      <w:r w:rsidRPr="00E326A5">
        <w:rPr>
          <w:rFonts w:eastAsiaTheme="minorHAnsi"/>
          <w:sz w:val="26"/>
          <w:szCs w:val="26"/>
          <w:lang w:eastAsia="en-US"/>
        </w:rPr>
        <w:t xml:space="preserve"> – 201</w:t>
      </w:r>
      <w:r w:rsidR="00555F69" w:rsidRPr="00E326A5">
        <w:rPr>
          <w:rFonts w:eastAsiaTheme="minorHAnsi"/>
          <w:sz w:val="26"/>
          <w:szCs w:val="26"/>
          <w:lang w:eastAsia="en-US"/>
        </w:rPr>
        <w:t>5</w:t>
      </w:r>
      <w:r w:rsidRPr="00E326A5">
        <w:rPr>
          <w:rFonts w:eastAsiaTheme="minorHAnsi"/>
          <w:sz w:val="26"/>
          <w:szCs w:val="26"/>
          <w:lang w:eastAsia="en-US"/>
        </w:rPr>
        <w:t xml:space="preserve"> metai.</w:t>
      </w:r>
    </w:p>
    <w:p w:rsidR="00A9603A" w:rsidRPr="00E326A5" w:rsidRDefault="00A9603A" w:rsidP="00A9603A">
      <w:pPr>
        <w:autoSpaceDE w:val="0"/>
        <w:autoSpaceDN w:val="0"/>
        <w:adjustRightInd w:val="0"/>
        <w:ind w:firstLine="1296"/>
        <w:rPr>
          <w:rFonts w:eastAsiaTheme="minorHAnsi"/>
          <w:sz w:val="26"/>
          <w:szCs w:val="26"/>
          <w:lang w:eastAsia="en-US"/>
        </w:rPr>
      </w:pPr>
    </w:p>
    <w:p w:rsidR="00A9603A" w:rsidRPr="00E326A5" w:rsidRDefault="00A9603A" w:rsidP="00A9603A">
      <w:pPr>
        <w:jc w:val="center"/>
        <w:rPr>
          <w:b/>
          <w:sz w:val="26"/>
          <w:szCs w:val="26"/>
        </w:rPr>
      </w:pPr>
      <w:r w:rsidRPr="00E326A5">
        <w:rPr>
          <w:b/>
          <w:sz w:val="26"/>
          <w:szCs w:val="26"/>
        </w:rPr>
        <w:t xml:space="preserve">Mokyklos veiklos tobulinimo planas, remiantis </w:t>
      </w:r>
      <w:r w:rsidR="00272CEC" w:rsidRPr="00E326A5">
        <w:rPr>
          <w:b/>
          <w:sz w:val="26"/>
          <w:szCs w:val="26"/>
        </w:rPr>
        <w:t>išorės vertinimo</w:t>
      </w:r>
      <w:r w:rsidRPr="00E326A5">
        <w:rPr>
          <w:b/>
          <w:sz w:val="26"/>
          <w:szCs w:val="26"/>
        </w:rPr>
        <w:t xml:space="preserve"> išvadomis</w:t>
      </w:r>
    </w:p>
    <w:p w:rsidR="00A9603A" w:rsidRPr="00E326A5" w:rsidRDefault="00A9603A" w:rsidP="00A9603A">
      <w:pPr>
        <w:jc w:val="center"/>
        <w:rPr>
          <w:b/>
          <w:sz w:val="26"/>
          <w:szCs w:val="26"/>
        </w:rPr>
      </w:pPr>
      <w:r w:rsidRPr="00E326A5">
        <w:rPr>
          <w:b/>
          <w:sz w:val="26"/>
          <w:szCs w:val="26"/>
        </w:rPr>
        <w:t>2013 – 2015 m.</w:t>
      </w:r>
    </w:p>
    <w:p w:rsidR="00DA5D3D" w:rsidRPr="00E326A5" w:rsidRDefault="00DA5D3D" w:rsidP="00DA5D3D">
      <w:pPr>
        <w:pStyle w:val="Pagrindinistekstas1"/>
        <w:shd w:val="clear" w:color="auto" w:fill="auto"/>
        <w:spacing w:line="389" w:lineRule="exact"/>
        <w:ind w:left="20" w:firstLine="1220"/>
        <w:rPr>
          <w:rFonts w:cs="Times New Roman"/>
          <w:sz w:val="26"/>
          <w:szCs w:val="26"/>
        </w:rPr>
      </w:pPr>
      <w:r w:rsidRPr="00E326A5">
        <w:rPr>
          <w:rStyle w:val="PagrindinistekstasPusjuodis"/>
          <w:sz w:val="26"/>
          <w:szCs w:val="26"/>
        </w:rPr>
        <w:t>TIKSLAS</w:t>
      </w:r>
      <w:r w:rsidRPr="00E326A5">
        <w:rPr>
          <w:rFonts w:cs="Times New Roman"/>
          <w:sz w:val="26"/>
          <w:szCs w:val="26"/>
        </w:rPr>
        <w:t xml:space="preserve"> - </w:t>
      </w:r>
      <w:r w:rsidR="00BB4E0F" w:rsidRPr="00E326A5">
        <w:rPr>
          <w:rFonts w:cs="Times New Roman"/>
          <w:sz w:val="26"/>
          <w:szCs w:val="26"/>
        </w:rPr>
        <w:t>pa</w:t>
      </w:r>
      <w:r w:rsidRPr="00E326A5">
        <w:rPr>
          <w:rFonts w:cs="Times New Roman"/>
          <w:sz w:val="26"/>
          <w:szCs w:val="26"/>
        </w:rPr>
        <w:t xml:space="preserve">gerinti ugdymo(si) kokybę </w:t>
      </w:r>
      <w:r w:rsidR="00BB4E0F" w:rsidRPr="00E326A5">
        <w:rPr>
          <w:rFonts w:cs="Times New Roman"/>
          <w:sz w:val="26"/>
          <w:szCs w:val="26"/>
        </w:rPr>
        <w:t>atsižvelgiant į tobulintinus gimnazijos veiklos aspektus</w:t>
      </w:r>
      <w:r w:rsidRPr="00E326A5">
        <w:rPr>
          <w:rFonts w:cs="Times New Roman"/>
          <w:sz w:val="26"/>
          <w:szCs w:val="26"/>
        </w:rPr>
        <w:t>.</w:t>
      </w:r>
    </w:p>
    <w:p w:rsidR="00BB4E0F" w:rsidRPr="00E326A5" w:rsidRDefault="00BB4E0F" w:rsidP="00DA5D3D">
      <w:pPr>
        <w:pStyle w:val="Pagrindinistekstas1"/>
        <w:shd w:val="clear" w:color="auto" w:fill="auto"/>
        <w:spacing w:line="389" w:lineRule="exact"/>
        <w:ind w:left="20" w:firstLine="1220"/>
        <w:rPr>
          <w:rFonts w:cs="Times New Roman"/>
          <w:sz w:val="26"/>
          <w:szCs w:val="26"/>
        </w:rPr>
      </w:pPr>
      <w:r w:rsidRPr="00E326A5">
        <w:rPr>
          <w:rFonts w:cs="Times New Roman"/>
          <w:sz w:val="26"/>
          <w:szCs w:val="26"/>
        </w:rPr>
        <w:t>Uždaviniai:</w:t>
      </w:r>
    </w:p>
    <w:p w:rsidR="00BB4E0F" w:rsidRPr="00E326A5" w:rsidRDefault="00BB4E0F" w:rsidP="00BB4E0F">
      <w:pPr>
        <w:pStyle w:val="Pagrindinistekstas1"/>
        <w:numPr>
          <w:ilvl w:val="0"/>
          <w:numId w:val="6"/>
        </w:numPr>
        <w:shd w:val="clear" w:color="auto" w:fill="auto"/>
        <w:spacing w:line="389" w:lineRule="exact"/>
        <w:rPr>
          <w:rFonts w:cs="Times New Roman"/>
          <w:sz w:val="26"/>
          <w:szCs w:val="26"/>
        </w:rPr>
      </w:pPr>
      <w:r w:rsidRPr="00E326A5">
        <w:rPr>
          <w:rFonts w:cs="Times New Roman"/>
          <w:sz w:val="26"/>
          <w:szCs w:val="26"/>
        </w:rPr>
        <w:t>Į pagrindinius gimnazijos dokumentus įtraukti tobulintinas veiklas;</w:t>
      </w:r>
    </w:p>
    <w:p w:rsidR="00BE589A" w:rsidRPr="00E326A5" w:rsidRDefault="00BE589A" w:rsidP="00BE589A">
      <w:pPr>
        <w:pStyle w:val="Pagrindinistekstas1"/>
        <w:shd w:val="clear" w:color="auto" w:fill="auto"/>
        <w:spacing w:line="389" w:lineRule="exact"/>
        <w:ind w:firstLine="1240"/>
        <w:rPr>
          <w:rFonts w:cs="Times New Roman"/>
          <w:sz w:val="26"/>
          <w:szCs w:val="26"/>
        </w:rPr>
      </w:pPr>
      <w:r w:rsidRPr="00E326A5">
        <w:rPr>
          <w:rFonts w:cs="Times New Roman"/>
          <w:sz w:val="26"/>
          <w:szCs w:val="26"/>
        </w:rPr>
        <w:t>2. Organizuoti ir vykdyti tyrimus, teorinius bei praktinius seminarus, konferenciją, gerosios patirties sklaidą;</w:t>
      </w:r>
    </w:p>
    <w:p w:rsidR="00BE589A" w:rsidRPr="00E326A5" w:rsidRDefault="009633D7" w:rsidP="009633D7">
      <w:pPr>
        <w:tabs>
          <w:tab w:val="left" w:pos="0"/>
          <w:tab w:val="left" w:pos="1036"/>
          <w:tab w:val="left" w:pos="1276"/>
        </w:tabs>
        <w:rPr>
          <w:sz w:val="26"/>
          <w:szCs w:val="26"/>
        </w:rPr>
      </w:pPr>
      <w:r w:rsidRPr="00E326A5">
        <w:rPr>
          <w:sz w:val="26"/>
          <w:szCs w:val="26"/>
        </w:rPr>
        <w:t xml:space="preserve">                </w:t>
      </w:r>
      <w:r w:rsidR="00BE589A" w:rsidRPr="00E326A5">
        <w:rPr>
          <w:sz w:val="26"/>
          <w:szCs w:val="26"/>
        </w:rPr>
        <w:t>3.</w:t>
      </w:r>
      <w:r w:rsidR="00131526" w:rsidRPr="00E326A5">
        <w:rPr>
          <w:sz w:val="26"/>
          <w:szCs w:val="26"/>
        </w:rPr>
        <w:t xml:space="preserve"> Vykdyti veiklos stebė</w:t>
      </w:r>
      <w:r w:rsidR="00BE589A" w:rsidRPr="00E326A5">
        <w:rPr>
          <w:sz w:val="26"/>
          <w:szCs w:val="26"/>
        </w:rPr>
        <w:t>seną, daryti išvadas ir panaudoti</w:t>
      </w:r>
      <w:r w:rsidRPr="00E326A5">
        <w:rPr>
          <w:sz w:val="26"/>
          <w:szCs w:val="26"/>
        </w:rPr>
        <w:t xml:space="preserve"> rezultatus tolimesnėms </w:t>
      </w:r>
      <w:r w:rsidR="00BE589A" w:rsidRPr="00E326A5">
        <w:rPr>
          <w:sz w:val="26"/>
          <w:szCs w:val="26"/>
        </w:rPr>
        <w:t>veikloms vykdyti.</w:t>
      </w:r>
    </w:p>
    <w:p w:rsidR="00BE589A" w:rsidRPr="00E326A5" w:rsidRDefault="00BE589A" w:rsidP="00BE589A">
      <w:pPr>
        <w:tabs>
          <w:tab w:val="left" w:pos="1036"/>
        </w:tabs>
        <w:ind w:left="1240"/>
        <w:rPr>
          <w:sz w:val="26"/>
          <w:szCs w:val="26"/>
        </w:rPr>
      </w:pPr>
    </w:p>
    <w:p w:rsidR="00BB4E0F" w:rsidRPr="00E326A5" w:rsidRDefault="00BB4E0F" w:rsidP="00BE589A">
      <w:pPr>
        <w:pStyle w:val="Pagrindinistekstas1"/>
        <w:framePr w:hSpace="180" w:wrap="around" w:vAnchor="page" w:hAnchor="margin" w:y="6481"/>
        <w:shd w:val="clear" w:color="auto" w:fill="auto"/>
        <w:tabs>
          <w:tab w:val="left" w:pos="1498"/>
        </w:tabs>
        <w:spacing w:line="360" w:lineRule="auto"/>
        <w:ind w:right="-33"/>
        <w:rPr>
          <w:rFonts w:cs="Times New Roman"/>
          <w:sz w:val="26"/>
          <w:szCs w:val="26"/>
        </w:rPr>
      </w:pP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699"/>
        <w:gridCol w:w="2266"/>
        <w:gridCol w:w="1418"/>
        <w:gridCol w:w="1418"/>
        <w:gridCol w:w="2407"/>
      </w:tblGrid>
      <w:tr w:rsidR="00F33E5C" w:rsidRPr="00E326A5" w:rsidTr="00E326A5">
        <w:tc>
          <w:tcPr>
            <w:tcW w:w="291" w:type="pct"/>
          </w:tcPr>
          <w:p w:rsidR="00F33E5C" w:rsidRPr="00E326A5" w:rsidRDefault="00BE589A" w:rsidP="00F33E5C">
            <w:pPr>
              <w:rPr>
                <w:sz w:val="26"/>
                <w:szCs w:val="26"/>
              </w:rPr>
            </w:pPr>
            <w:r w:rsidRPr="00E326A5">
              <w:rPr>
                <w:sz w:val="26"/>
                <w:szCs w:val="26"/>
              </w:rPr>
              <w:t>E</w:t>
            </w:r>
            <w:r w:rsidR="009D19C8" w:rsidRPr="00E326A5">
              <w:rPr>
                <w:sz w:val="26"/>
                <w:szCs w:val="26"/>
              </w:rPr>
              <w:t>il.</w:t>
            </w:r>
          </w:p>
          <w:p w:rsidR="009D19C8" w:rsidRPr="00E326A5" w:rsidRDefault="009D19C8" w:rsidP="00F33E5C">
            <w:pPr>
              <w:rPr>
                <w:b/>
                <w:sz w:val="26"/>
                <w:szCs w:val="26"/>
              </w:rPr>
            </w:pPr>
            <w:r w:rsidRPr="00E326A5">
              <w:rPr>
                <w:sz w:val="26"/>
                <w:szCs w:val="26"/>
              </w:rPr>
              <w:t>N</w:t>
            </w:r>
            <w:r w:rsidR="00F33E5C" w:rsidRPr="00E326A5">
              <w:rPr>
                <w:sz w:val="26"/>
                <w:szCs w:val="26"/>
              </w:rPr>
              <w:t>r.</w:t>
            </w:r>
          </w:p>
        </w:tc>
        <w:tc>
          <w:tcPr>
            <w:tcW w:w="869" w:type="pct"/>
          </w:tcPr>
          <w:p w:rsidR="009D19C8" w:rsidRPr="00E326A5" w:rsidRDefault="009D19C8" w:rsidP="00A9603A">
            <w:pPr>
              <w:autoSpaceDE w:val="0"/>
              <w:autoSpaceDN w:val="0"/>
              <w:adjustRightInd w:val="0"/>
              <w:rPr>
                <w:rFonts w:eastAsiaTheme="minorHAnsi"/>
                <w:sz w:val="26"/>
                <w:szCs w:val="26"/>
                <w:lang w:eastAsia="en-US"/>
              </w:rPr>
            </w:pPr>
            <w:r w:rsidRPr="00E326A5">
              <w:rPr>
                <w:rFonts w:eastAsiaTheme="minorHAnsi"/>
                <w:sz w:val="26"/>
                <w:szCs w:val="26"/>
                <w:lang w:eastAsia="en-US"/>
              </w:rPr>
              <w:t>Tobulintina sritis</w:t>
            </w:r>
          </w:p>
          <w:p w:rsidR="009D19C8" w:rsidRPr="00E326A5" w:rsidRDefault="009D19C8" w:rsidP="00F33E5C">
            <w:pPr>
              <w:autoSpaceDE w:val="0"/>
              <w:autoSpaceDN w:val="0"/>
              <w:adjustRightInd w:val="0"/>
              <w:rPr>
                <w:b/>
                <w:sz w:val="26"/>
                <w:szCs w:val="26"/>
              </w:rPr>
            </w:pPr>
            <w:r w:rsidRPr="00E326A5">
              <w:rPr>
                <w:rFonts w:eastAsiaTheme="minorHAnsi"/>
                <w:sz w:val="26"/>
                <w:szCs w:val="26"/>
                <w:lang w:eastAsia="en-US"/>
              </w:rPr>
              <w:t>pagal Išorės vertinimo</w:t>
            </w:r>
            <w:r w:rsidR="00F33E5C" w:rsidRPr="00E326A5">
              <w:rPr>
                <w:rFonts w:eastAsiaTheme="minorHAnsi"/>
                <w:sz w:val="26"/>
                <w:szCs w:val="26"/>
                <w:lang w:eastAsia="en-US"/>
              </w:rPr>
              <w:t xml:space="preserve"> </w:t>
            </w:r>
            <w:r w:rsidRPr="00E326A5">
              <w:rPr>
                <w:rFonts w:eastAsiaTheme="minorHAnsi"/>
                <w:sz w:val="26"/>
                <w:szCs w:val="26"/>
                <w:lang w:eastAsia="en-US"/>
              </w:rPr>
              <w:t>išvadas</w:t>
            </w:r>
          </w:p>
        </w:tc>
        <w:tc>
          <w:tcPr>
            <w:tcW w:w="1159" w:type="pct"/>
          </w:tcPr>
          <w:p w:rsidR="009D19C8" w:rsidRPr="00E326A5" w:rsidRDefault="009D19C8" w:rsidP="008D0B49">
            <w:pPr>
              <w:jc w:val="center"/>
              <w:rPr>
                <w:sz w:val="26"/>
                <w:szCs w:val="26"/>
              </w:rPr>
            </w:pPr>
            <w:r w:rsidRPr="00E326A5">
              <w:rPr>
                <w:sz w:val="26"/>
                <w:szCs w:val="26"/>
              </w:rPr>
              <w:t>Priemonė</w:t>
            </w:r>
          </w:p>
        </w:tc>
        <w:tc>
          <w:tcPr>
            <w:tcW w:w="725" w:type="pct"/>
          </w:tcPr>
          <w:p w:rsidR="009D19C8" w:rsidRPr="00E326A5" w:rsidRDefault="009D19C8" w:rsidP="008D0B49">
            <w:pPr>
              <w:jc w:val="center"/>
              <w:rPr>
                <w:sz w:val="26"/>
                <w:szCs w:val="26"/>
              </w:rPr>
            </w:pPr>
            <w:r w:rsidRPr="00E326A5">
              <w:rPr>
                <w:sz w:val="26"/>
                <w:szCs w:val="26"/>
              </w:rPr>
              <w:t>Data</w:t>
            </w:r>
          </w:p>
        </w:tc>
        <w:tc>
          <w:tcPr>
            <w:tcW w:w="725" w:type="pct"/>
          </w:tcPr>
          <w:p w:rsidR="009D19C8" w:rsidRPr="00E326A5" w:rsidRDefault="009D19C8" w:rsidP="008D0B49">
            <w:pPr>
              <w:jc w:val="center"/>
              <w:rPr>
                <w:sz w:val="26"/>
                <w:szCs w:val="26"/>
              </w:rPr>
            </w:pPr>
            <w:r w:rsidRPr="00E326A5">
              <w:rPr>
                <w:sz w:val="26"/>
                <w:szCs w:val="26"/>
              </w:rPr>
              <w:t>Atsakingi</w:t>
            </w:r>
          </w:p>
        </w:tc>
        <w:tc>
          <w:tcPr>
            <w:tcW w:w="1231" w:type="pct"/>
          </w:tcPr>
          <w:p w:rsidR="009A4C10" w:rsidRPr="00E326A5" w:rsidRDefault="009A4C10" w:rsidP="00F33E5C">
            <w:pPr>
              <w:autoSpaceDE w:val="0"/>
              <w:autoSpaceDN w:val="0"/>
              <w:adjustRightInd w:val="0"/>
              <w:ind w:right="-143"/>
              <w:rPr>
                <w:rFonts w:eastAsiaTheme="minorHAnsi"/>
                <w:sz w:val="26"/>
                <w:szCs w:val="26"/>
                <w:lang w:eastAsia="en-US"/>
              </w:rPr>
            </w:pPr>
            <w:r w:rsidRPr="00E326A5">
              <w:rPr>
                <w:rFonts w:eastAsiaTheme="minorHAnsi"/>
                <w:sz w:val="26"/>
                <w:szCs w:val="26"/>
                <w:lang w:eastAsia="en-US"/>
              </w:rPr>
              <w:t>Sėkmės</w:t>
            </w:r>
            <w:r w:rsidR="00F33E5C" w:rsidRPr="00E326A5">
              <w:rPr>
                <w:rFonts w:eastAsiaTheme="minorHAnsi"/>
                <w:sz w:val="26"/>
                <w:szCs w:val="26"/>
                <w:lang w:eastAsia="en-US"/>
              </w:rPr>
              <w:t xml:space="preserve"> </w:t>
            </w:r>
            <w:r w:rsidRPr="00E326A5">
              <w:rPr>
                <w:rFonts w:eastAsiaTheme="minorHAnsi"/>
                <w:sz w:val="26"/>
                <w:szCs w:val="26"/>
                <w:lang w:eastAsia="en-US"/>
              </w:rPr>
              <w:t>kriterijai</w:t>
            </w:r>
          </w:p>
          <w:p w:rsidR="009D19C8" w:rsidRPr="00E326A5" w:rsidRDefault="009A4C10" w:rsidP="009A4C10">
            <w:pPr>
              <w:jc w:val="center"/>
              <w:rPr>
                <w:b/>
                <w:sz w:val="26"/>
                <w:szCs w:val="26"/>
              </w:rPr>
            </w:pPr>
            <w:r w:rsidRPr="00E326A5">
              <w:rPr>
                <w:rFonts w:eastAsiaTheme="minorHAnsi"/>
                <w:sz w:val="26"/>
                <w:szCs w:val="26"/>
                <w:lang w:eastAsia="en-US"/>
              </w:rPr>
              <w:t>(laukiamas rezultatas)</w:t>
            </w:r>
          </w:p>
        </w:tc>
      </w:tr>
      <w:tr w:rsidR="00F33E5C" w:rsidRPr="00E326A5" w:rsidTr="00E326A5">
        <w:trPr>
          <w:trHeight w:val="3394"/>
        </w:trPr>
        <w:tc>
          <w:tcPr>
            <w:tcW w:w="291" w:type="pct"/>
            <w:vMerge w:val="restart"/>
          </w:tcPr>
          <w:p w:rsidR="00FC2E4C" w:rsidRPr="00E326A5" w:rsidRDefault="00FC2E4C" w:rsidP="008D0B49">
            <w:pPr>
              <w:jc w:val="center"/>
              <w:rPr>
                <w:sz w:val="26"/>
                <w:szCs w:val="26"/>
              </w:rPr>
            </w:pPr>
            <w:r w:rsidRPr="00E326A5">
              <w:rPr>
                <w:sz w:val="26"/>
                <w:szCs w:val="26"/>
              </w:rPr>
              <w:t>1.</w:t>
            </w:r>
          </w:p>
        </w:tc>
        <w:tc>
          <w:tcPr>
            <w:tcW w:w="869" w:type="pct"/>
            <w:vMerge w:val="restart"/>
          </w:tcPr>
          <w:p w:rsidR="00FC2E4C" w:rsidRPr="00E326A5" w:rsidRDefault="00FC2E4C" w:rsidP="008D0B49">
            <w:pPr>
              <w:rPr>
                <w:sz w:val="26"/>
                <w:szCs w:val="26"/>
              </w:rPr>
            </w:pPr>
            <w:r w:rsidRPr="00E326A5">
              <w:rPr>
                <w:sz w:val="26"/>
                <w:szCs w:val="26"/>
              </w:rPr>
              <w:t>Mokymo nuostatos ir būdai</w:t>
            </w:r>
          </w:p>
        </w:tc>
        <w:tc>
          <w:tcPr>
            <w:tcW w:w="1159" w:type="pct"/>
          </w:tcPr>
          <w:p w:rsidR="00FC2E4C" w:rsidRPr="00E326A5" w:rsidRDefault="00FC2E4C" w:rsidP="008D0B49">
            <w:pPr>
              <w:rPr>
                <w:sz w:val="26"/>
                <w:szCs w:val="26"/>
              </w:rPr>
            </w:pPr>
            <w:r w:rsidRPr="00E326A5">
              <w:rPr>
                <w:sz w:val="26"/>
                <w:szCs w:val="26"/>
              </w:rPr>
              <w:t xml:space="preserve">1. Tyrimas „Mokinių mokymosi stiliai“. </w:t>
            </w:r>
            <w:r w:rsidR="00B62896" w:rsidRPr="00E326A5">
              <w:rPr>
                <w:sz w:val="26"/>
                <w:szCs w:val="26"/>
              </w:rPr>
              <w:t>Gautų tyrimo rezultatų analizė. P</w:t>
            </w:r>
            <w:r w:rsidRPr="00E326A5">
              <w:rPr>
                <w:sz w:val="26"/>
                <w:szCs w:val="26"/>
              </w:rPr>
              <w:t xml:space="preserve">riemonių, </w:t>
            </w:r>
          </w:p>
          <w:p w:rsidR="00FC2E4C" w:rsidRPr="00E326A5" w:rsidRDefault="00FC2E4C" w:rsidP="008D0B49">
            <w:pPr>
              <w:rPr>
                <w:sz w:val="26"/>
                <w:szCs w:val="26"/>
              </w:rPr>
            </w:pPr>
            <w:r w:rsidRPr="00E326A5">
              <w:rPr>
                <w:sz w:val="26"/>
                <w:szCs w:val="26"/>
              </w:rPr>
              <w:t xml:space="preserve">mokymosi metodų naudojimo, </w:t>
            </w:r>
          </w:p>
          <w:p w:rsidR="00FC2E4C" w:rsidRPr="00E326A5" w:rsidRDefault="00FC2E4C" w:rsidP="008D0B49">
            <w:pPr>
              <w:rPr>
                <w:sz w:val="26"/>
                <w:szCs w:val="26"/>
              </w:rPr>
            </w:pPr>
            <w:r w:rsidRPr="00E326A5">
              <w:rPr>
                <w:sz w:val="26"/>
                <w:szCs w:val="26"/>
              </w:rPr>
              <w:t xml:space="preserve">atsižvelgiant į mokinių mokymosi </w:t>
            </w:r>
          </w:p>
          <w:p w:rsidR="00FC2E4C" w:rsidRPr="00E326A5" w:rsidRDefault="00FC2E4C" w:rsidP="00783925">
            <w:pPr>
              <w:rPr>
                <w:sz w:val="26"/>
                <w:szCs w:val="26"/>
              </w:rPr>
            </w:pPr>
            <w:r w:rsidRPr="00E326A5">
              <w:rPr>
                <w:sz w:val="26"/>
                <w:szCs w:val="26"/>
              </w:rPr>
              <w:t>stilius, atskirai klasei numatymas ir taikymas. Refleksija, mokytojų dalijimasis  gerąja patirtimi.</w:t>
            </w:r>
          </w:p>
        </w:tc>
        <w:tc>
          <w:tcPr>
            <w:tcW w:w="725" w:type="pct"/>
          </w:tcPr>
          <w:p w:rsidR="00FC2E4C" w:rsidRPr="00E326A5" w:rsidRDefault="00FC2E4C" w:rsidP="00FC2E4C">
            <w:pPr>
              <w:rPr>
                <w:sz w:val="26"/>
                <w:szCs w:val="26"/>
              </w:rPr>
            </w:pPr>
            <w:r w:rsidRPr="00E326A5">
              <w:rPr>
                <w:sz w:val="26"/>
                <w:szCs w:val="26"/>
              </w:rPr>
              <w:t xml:space="preserve">2013-2014 m.m. </w:t>
            </w:r>
          </w:p>
          <w:p w:rsidR="00FC2E4C" w:rsidRPr="00E326A5" w:rsidRDefault="00FC2E4C" w:rsidP="00FC2E4C">
            <w:pPr>
              <w:rPr>
                <w:sz w:val="26"/>
                <w:szCs w:val="26"/>
              </w:rPr>
            </w:pPr>
            <w:r w:rsidRPr="00E326A5">
              <w:rPr>
                <w:sz w:val="26"/>
                <w:szCs w:val="26"/>
              </w:rPr>
              <w:t>I pusmetis</w:t>
            </w:r>
          </w:p>
          <w:p w:rsidR="00FC2E4C" w:rsidRPr="00E326A5" w:rsidRDefault="00FC2E4C" w:rsidP="00D660E3">
            <w:pPr>
              <w:rPr>
                <w:sz w:val="26"/>
                <w:szCs w:val="26"/>
              </w:rPr>
            </w:pPr>
          </w:p>
          <w:p w:rsidR="00FC2E4C" w:rsidRPr="00E326A5" w:rsidRDefault="00FC2E4C" w:rsidP="00D660E3">
            <w:pPr>
              <w:rPr>
                <w:sz w:val="26"/>
                <w:szCs w:val="26"/>
              </w:rPr>
            </w:pPr>
          </w:p>
          <w:p w:rsidR="00FC2E4C" w:rsidRPr="00E326A5" w:rsidRDefault="00FC2E4C" w:rsidP="00D660E3">
            <w:pPr>
              <w:rPr>
                <w:sz w:val="26"/>
                <w:szCs w:val="26"/>
              </w:rPr>
            </w:pPr>
          </w:p>
          <w:p w:rsidR="00FC2E4C" w:rsidRPr="00E326A5" w:rsidRDefault="00FC2E4C" w:rsidP="00D660E3">
            <w:pPr>
              <w:rPr>
                <w:sz w:val="26"/>
                <w:szCs w:val="26"/>
              </w:rPr>
            </w:pPr>
          </w:p>
          <w:p w:rsidR="00FC2E4C" w:rsidRPr="00E326A5" w:rsidRDefault="00FC2E4C" w:rsidP="00D660E3">
            <w:pPr>
              <w:rPr>
                <w:sz w:val="26"/>
                <w:szCs w:val="26"/>
              </w:rPr>
            </w:pPr>
          </w:p>
          <w:p w:rsidR="00FC2E4C" w:rsidRPr="00E326A5" w:rsidRDefault="00FC2E4C" w:rsidP="00D660E3">
            <w:pPr>
              <w:rPr>
                <w:sz w:val="26"/>
                <w:szCs w:val="26"/>
              </w:rPr>
            </w:pPr>
          </w:p>
          <w:p w:rsidR="00FC2E4C" w:rsidRPr="00E326A5" w:rsidRDefault="00FC2E4C" w:rsidP="00532E7B">
            <w:pPr>
              <w:rPr>
                <w:sz w:val="26"/>
                <w:szCs w:val="26"/>
              </w:rPr>
            </w:pPr>
          </w:p>
        </w:tc>
        <w:tc>
          <w:tcPr>
            <w:tcW w:w="725" w:type="pct"/>
          </w:tcPr>
          <w:p w:rsidR="00FC2E4C" w:rsidRPr="00E326A5" w:rsidRDefault="00FC2E4C" w:rsidP="001469C4">
            <w:pPr>
              <w:autoSpaceDE w:val="0"/>
              <w:autoSpaceDN w:val="0"/>
              <w:adjustRightInd w:val="0"/>
              <w:rPr>
                <w:rFonts w:eastAsiaTheme="minorHAnsi"/>
                <w:sz w:val="26"/>
                <w:szCs w:val="26"/>
                <w:lang w:eastAsia="en-US"/>
              </w:rPr>
            </w:pPr>
            <w:r w:rsidRPr="00E326A5">
              <w:rPr>
                <w:rFonts w:eastAsiaTheme="minorHAnsi"/>
                <w:sz w:val="26"/>
                <w:szCs w:val="26"/>
                <w:lang w:eastAsia="en-US"/>
              </w:rPr>
              <w:t>Direktoriaus</w:t>
            </w:r>
          </w:p>
          <w:p w:rsidR="00FC2E4C" w:rsidRPr="00E326A5" w:rsidRDefault="00FC2E4C" w:rsidP="001469C4">
            <w:pPr>
              <w:autoSpaceDE w:val="0"/>
              <w:autoSpaceDN w:val="0"/>
              <w:adjustRightInd w:val="0"/>
              <w:rPr>
                <w:rFonts w:eastAsiaTheme="minorHAnsi"/>
                <w:sz w:val="26"/>
                <w:szCs w:val="26"/>
                <w:lang w:eastAsia="en-US"/>
              </w:rPr>
            </w:pPr>
            <w:r w:rsidRPr="00E326A5">
              <w:rPr>
                <w:rFonts w:eastAsiaTheme="minorHAnsi"/>
                <w:sz w:val="26"/>
                <w:szCs w:val="26"/>
                <w:lang w:eastAsia="en-US"/>
              </w:rPr>
              <w:t>pavaduotoja</w:t>
            </w:r>
          </w:p>
          <w:p w:rsidR="00FC2E4C" w:rsidRPr="00E326A5" w:rsidRDefault="00FC2E4C" w:rsidP="001469C4">
            <w:pPr>
              <w:rPr>
                <w:sz w:val="26"/>
                <w:szCs w:val="26"/>
              </w:rPr>
            </w:pPr>
            <w:r w:rsidRPr="00E326A5">
              <w:rPr>
                <w:rFonts w:eastAsiaTheme="minorHAnsi"/>
                <w:sz w:val="26"/>
                <w:szCs w:val="26"/>
                <w:lang w:eastAsia="en-US"/>
              </w:rPr>
              <w:t>ugdymui</w:t>
            </w:r>
            <w:r w:rsidRPr="00E326A5">
              <w:rPr>
                <w:sz w:val="26"/>
                <w:szCs w:val="26"/>
              </w:rPr>
              <w:t>, metodinės tarybos pirmininkė</w:t>
            </w:r>
          </w:p>
          <w:p w:rsidR="00FC2E4C" w:rsidRPr="00E326A5" w:rsidRDefault="00FC2E4C" w:rsidP="00947793">
            <w:pPr>
              <w:rPr>
                <w:sz w:val="26"/>
                <w:szCs w:val="26"/>
              </w:rPr>
            </w:pPr>
          </w:p>
          <w:p w:rsidR="00FC2E4C" w:rsidRPr="00E326A5" w:rsidRDefault="00FC2E4C" w:rsidP="00947793">
            <w:pPr>
              <w:rPr>
                <w:sz w:val="26"/>
                <w:szCs w:val="26"/>
              </w:rPr>
            </w:pPr>
          </w:p>
          <w:p w:rsidR="00FC2E4C" w:rsidRPr="00E326A5" w:rsidRDefault="00FC2E4C" w:rsidP="00947793">
            <w:pPr>
              <w:rPr>
                <w:sz w:val="26"/>
                <w:szCs w:val="26"/>
              </w:rPr>
            </w:pPr>
          </w:p>
          <w:p w:rsidR="00FC2E4C" w:rsidRPr="00E326A5" w:rsidRDefault="00FC2E4C" w:rsidP="00947793">
            <w:pPr>
              <w:rPr>
                <w:sz w:val="26"/>
                <w:szCs w:val="26"/>
              </w:rPr>
            </w:pPr>
          </w:p>
          <w:p w:rsidR="00FC2E4C" w:rsidRPr="00E326A5" w:rsidRDefault="00FC2E4C" w:rsidP="000D47CB">
            <w:pPr>
              <w:rPr>
                <w:sz w:val="26"/>
                <w:szCs w:val="26"/>
              </w:rPr>
            </w:pPr>
          </w:p>
        </w:tc>
        <w:tc>
          <w:tcPr>
            <w:tcW w:w="1231" w:type="pct"/>
          </w:tcPr>
          <w:p w:rsidR="00B62896" w:rsidRPr="00E326A5" w:rsidRDefault="00B62896" w:rsidP="001469C4">
            <w:pPr>
              <w:autoSpaceDE w:val="0"/>
              <w:autoSpaceDN w:val="0"/>
              <w:adjustRightInd w:val="0"/>
              <w:rPr>
                <w:rFonts w:eastAsiaTheme="minorHAnsi"/>
                <w:sz w:val="26"/>
                <w:szCs w:val="26"/>
                <w:lang w:eastAsia="en-US"/>
              </w:rPr>
            </w:pPr>
            <w:r w:rsidRPr="00E326A5">
              <w:rPr>
                <w:rFonts w:eastAsiaTheme="minorHAnsi"/>
                <w:sz w:val="26"/>
                <w:szCs w:val="26"/>
                <w:lang w:eastAsia="en-US"/>
              </w:rPr>
              <w:t>*</w:t>
            </w:r>
            <w:r w:rsidR="00FC2E4C" w:rsidRPr="00E326A5">
              <w:rPr>
                <w:rFonts w:eastAsiaTheme="minorHAnsi"/>
                <w:sz w:val="26"/>
                <w:szCs w:val="26"/>
                <w:lang w:eastAsia="en-US"/>
              </w:rPr>
              <w:t xml:space="preserve">Tyrime dalyvaus </w:t>
            </w:r>
            <w:r w:rsidR="00E326A5" w:rsidRPr="00E326A5">
              <w:rPr>
                <w:rFonts w:eastAsiaTheme="minorHAnsi"/>
                <w:sz w:val="26"/>
                <w:szCs w:val="26"/>
                <w:lang w:eastAsia="en-US"/>
              </w:rPr>
              <w:t>iki</w:t>
            </w:r>
            <w:r w:rsidRPr="00E326A5">
              <w:rPr>
                <w:rFonts w:eastAsiaTheme="minorHAnsi"/>
                <w:sz w:val="26"/>
                <w:szCs w:val="26"/>
                <w:lang w:eastAsia="en-US"/>
              </w:rPr>
              <w:t xml:space="preserve"> </w:t>
            </w:r>
            <w:r w:rsidR="00FC2E4C" w:rsidRPr="00E326A5">
              <w:rPr>
                <w:rFonts w:eastAsiaTheme="minorHAnsi"/>
                <w:sz w:val="26"/>
                <w:szCs w:val="26"/>
                <w:lang w:eastAsia="en-US"/>
              </w:rPr>
              <w:t xml:space="preserve">100% mokytojų </w:t>
            </w:r>
            <w:r w:rsidRPr="00E326A5">
              <w:rPr>
                <w:rFonts w:eastAsiaTheme="minorHAnsi"/>
                <w:sz w:val="26"/>
                <w:szCs w:val="26"/>
                <w:lang w:eastAsia="en-US"/>
              </w:rPr>
              <w:t xml:space="preserve">ir visi </w:t>
            </w:r>
            <w:r w:rsidR="00FC2E4C" w:rsidRPr="00E326A5">
              <w:rPr>
                <w:rFonts w:eastAsiaTheme="minorHAnsi"/>
                <w:sz w:val="26"/>
                <w:szCs w:val="26"/>
                <w:lang w:eastAsia="en-US"/>
              </w:rPr>
              <w:t>1-III g klasių mokini</w:t>
            </w:r>
            <w:r w:rsidRPr="00E326A5">
              <w:rPr>
                <w:rFonts w:eastAsiaTheme="minorHAnsi"/>
                <w:sz w:val="26"/>
                <w:szCs w:val="26"/>
                <w:lang w:eastAsia="en-US"/>
              </w:rPr>
              <w:t>ai.</w:t>
            </w:r>
          </w:p>
          <w:p w:rsidR="00B62896" w:rsidRPr="00E326A5" w:rsidRDefault="00B62896" w:rsidP="00B62896">
            <w:pPr>
              <w:autoSpaceDE w:val="0"/>
              <w:autoSpaceDN w:val="0"/>
              <w:adjustRightInd w:val="0"/>
              <w:rPr>
                <w:rFonts w:eastAsiaTheme="minorHAnsi"/>
                <w:sz w:val="26"/>
                <w:szCs w:val="26"/>
                <w:lang w:eastAsia="en-US"/>
              </w:rPr>
            </w:pPr>
            <w:r w:rsidRPr="00E326A5">
              <w:rPr>
                <w:rFonts w:eastAsiaTheme="minorHAnsi"/>
                <w:sz w:val="26"/>
                <w:szCs w:val="26"/>
                <w:lang w:eastAsia="en-US"/>
              </w:rPr>
              <w:t>*Parengtos rekomendacijos</w:t>
            </w:r>
          </w:p>
          <w:p w:rsidR="00B62896" w:rsidRPr="00E326A5" w:rsidRDefault="00B62896" w:rsidP="00B62896">
            <w:pPr>
              <w:rPr>
                <w:sz w:val="26"/>
                <w:szCs w:val="26"/>
                <w:highlight w:val="yellow"/>
              </w:rPr>
            </w:pPr>
            <w:r w:rsidRPr="00E326A5">
              <w:rPr>
                <w:rFonts w:eastAsiaTheme="minorHAnsi"/>
                <w:sz w:val="26"/>
                <w:szCs w:val="26"/>
                <w:lang w:eastAsia="en-US"/>
              </w:rPr>
              <w:t>mokytojams, kaip dirbti su skirtingo mokymosi stiliaus mokiniais.</w:t>
            </w:r>
            <w:r w:rsidR="00A84174" w:rsidRPr="00E326A5">
              <w:rPr>
                <w:rFonts w:eastAsiaTheme="minorHAnsi"/>
                <w:sz w:val="26"/>
                <w:szCs w:val="26"/>
                <w:lang w:eastAsia="en-US"/>
              </w:rPr>
              <w:t xml:space="preserve"> </w:t>
            </w:r>
          </w:p>
          <w:p w:rsidR="00B62896" w:rsidRPr="00E326A5" w:rsidRDefault="00B62896" w:rsidP="001469C4">
            <w:pPr>
              <w:autoSpaceDE w:val="0"/>
              <w:autoSpaceDN w:val="0"/>
              <w:adjustRightInd w:val="0"/>
              <w:rPr>
                <w:rFonts w:eastAsiaTheme="minorHAnsi"/>
                <w:sz w:val="26"/>
                <w:szCs w:val="26"/>
                <w:lang w:eastAsia="en-US"/>
              </w:rPr>
            </w:pPr>
            <w:r w:rsidRPr="00E326A5">
              <w:rPr>
                <w:rFonts w:eastAsiaTheme="minorHAnsi"/>
                <w:sz w:val="26"/>
                <w:szCs w:val="26"/>
                <w:lang w:eastAsia="en-US"/>
              </w:rPr>
              <w:t>*Mokymosi rezultatų pagerėjimas ( vidurkis aukštesnis 0,3 balo)</w:t>
            </w:r>
            <w:r w:rsidR="00FC2E4C" w:rsidRPr="00E326A5">
              <w:rPr>
                <w:rFonts w:eastAsiaTheme="minorHAnsi"/>
                <w:sz w:val="26"/>
                <w:szCs w:val="26"/>
                <w:lang w:eastAsia="en-US"/>
              </w:rPr>
              <w:t>.</w:t>
            </w:r>
          </w:p>
          <w:p w:rsidR="00FC2E4C" w:rsidRPr="00E326A5" w:rsidRDefault="00FC2E4C" w:rsidP="00B62896">
            <w:pPr>
              <w:rPr>
                <w:sz w:val="26"/>
                <w:szCs w:val="26"/>
                <w:highlight w:val="yellow"/>
              </w:rPr>
            </w:pPr>
          </w:p>
        </w:tc>
      </w:tr>
      <w:tr w:rsidR="00F33E5C" w:rsidRPr="00E326A5" w:rsidTr="00E326A5">
        <w:trPr>
          <w:trHeight w:val="54"/>
        </w:trPr>
        <w:tc>
          <w:tcPr>
            <w:tcW w:w="291" w:type="pct"/>
            <w:vMerge/>
          </w:tcPr>
          <w:p w:rsidR="00FC2E4C" w:rsidRPr="00E326A5" w:rsidRDefault="00FC2E4C" w:rsidP="008D0B49">
            <w:pPr>
              <w:jc w:val="center"/>
              <w:rPr>
                <w:sz w:val="26"/>
                <w:szCs w:val="26"/>
              </w:rPr>
            </w:pPr>
          </w:p>
        </w:tc>
        <w:tc>
          <w:tcPr>
            <w:tcW w:w="869" w:type="pct"/>
            <w:vMerge/>
          </w:tcPr>
          <w:p w:rsidR="00FC2E4C" w:rsidRPr="00E326A5" w:rsidRDefault="00FC2E4C" w:rsidP="008D0B49">
            <w:pPr>
              <w:rPr>
                <w:sz w:val="26"/>
                <w:szCs w:val="26"/>
              </w:rPr>
            </w:pPr>
          </w:p>
        </w:tc>
        <w:tc>
          <w:tcPr>
            <w:tcW w:w="1159" w:type="pct"/>
          </w:tcPr>
          <w:p w:rsidR="00FC2E4C" w:rsidRPr="00E326A5" w:rsidRDefault="00FC2E4C" w:rsidP="00D660E3">
            <w:pPr>
              <w:rPr>
                <w:sz w:val="26"/>
                <w:szCs w:val="26"/>
              </w:rPr>
            </w:pPr>
            <w:r w:rsidRPr="00E326A5">
              <w:rPr>
                <w:sz w:val="26"/>
                <w:szCs w:val="26"/>
              </w:rPr>
              <w:t xml:space="preserve">2. Kiekvieno mokytojo vienos atviros pamokos ir kiekvienos metodinės grupės 2 </w:t>
            </w:r>
            <w:r w:rsidRPr="00E326A5">
              <w:rPr>
                <w:sz w:val="26"/>
                <w:szCs w:val="26"/>
              </w:rPr>
              <w:lastRenderedPageBreak/>
              <w:t>integruotų pamokų</w:t>
            </w:r>
            <w:r w:rsidR="009B0CB0" w:rsidRPr="00E326A5">
              <w:rPr>
                <w:sz w:val="26"/>
                <w:szCs w:val="26"/>
              </w:rPr>
              <w:t xml:space="preserve"> pagal ištirtą stilių</w:t>
            </w:r>
            <w:r w:rsidRPr="00E326A5">
              <w:rPr>
                <w:sz w:val="26"/>
                <w:szCs w:val="26"/>
              </w:rPr>
              <w:t xml:space="preserve"> (mokslo metų eigoje) vedimas, stebėjimas, aptarimas ir išvadų panaudojimas.</w:t>
            </w:r>
          </w:p>
          <w:p w:rsidR="00FC2E4C" w:rsidRPr="00E326A5" w:rsidRDefault="00FC2E4C" w:rsidP="00535A9D">
            <w:pPr>
              <w:autoSpaceDE w:val="0"/>
              <w:autoSpaceDN w:val="0"/>
              <w:adjustRightInd w:val="0"/>
              <w:rPr>
                <w:sz w:val="26"/>
                <w:szCs w:val="26"/>
              </w:rPr>
            </w:pPr>
          </w:p>
          <w:p w:rsidR="00FC2E4C" w:rsidRPr="00E326A5" w:rsidRDefault="00FC2E4C" w:rsidP="00535A9D">
            <w:pPr>
              <w:autoSpaceDE w:val="0"/>
              <w:autoSpaceDN w:val="0"/>
              <w:adjustRightInd w:val="0"/>
              <w:rPr>
                <w:sz w:val="26"/>
                <w:szCs w:val="26"/>
              </w:rPr>
            </w:pPr>
          </w:p>
          <w:p w:rsidR="00FC2E4C" w:rsidRPr="00E326A5" w:rsidRDefault="00FC2E4C" w:rsidP="00535A9D">
            <w:pPr>
              <w:autoSpaceDE w:val="0"/>
              <w:autoSpaceDN w:val="0"/>
              <w:adjustRightInd w:val="0"/>
              <w:rPr>
                <w:sz w:val="26"/>
                <w:szCs w:val="26"/>
              </w:rPr>
            </w:pPr>
          </w:p>
          <w:p w:rsidR="00FC2E4C" w:rsidRPr="00E326A5" w:rsidRDefault="00FC2E4C" w:rsidP="00535A9D">
            <w:pPr>
              <w:autoSpaceDE w:val="0"/>
              <w:autoSpaceDN w:val="0"/>
              <w:adjustRightInd w:val="0"/>
              <w:rPr>
                <w:sz w:val="26"/>
                <w:szCs w:val="26"/>
              </w:rPr>
            </w:pPr>
          </w:p>
          <w:p w:rsidR="00FC2E4C" w:rsidRPr="00E326A5" w:rsidRDefault="00FC2E4C" w:rsidP="00535A9D">
            <w:pPr>
              <w:autoSpaceDE w:val="0"/>
              <w:autoSpaceDN w:val="0"/>
              <w:adjustRightInd w:val="0"/>
              <w:rPr>
                <w:sz w:val="26"/>
                <w:szCs w:val="26"/>
              </w:rPr>
            </w:pPr>
          </w:p>
          <w:p w:rsidR="00FC2E4C" w:rsidRPr="00E326A5" w:rsidRDefault="00FC2E4C" w:rsidP="00535A9D">
            <w:pPr>
              <w:autoSpaceDE w:val="0"/>
              <w:autoSpaceDN w:val="0"/>
              <w:adjustRightInd w:val="0"/>
              <w:rPr>
                <w:sz w:val="26"/>
                <w:szCs w:val="26"/>
              </w:rPr>
            </w:pPr>
          </w:p>
          <w:p w:rsidR="00FC2E4C" w:rsidRPr="00E326A5" w:rsidRDefault="00FC2E4C" w:rsidP="00535A9D">
            <w:pPr>
              <w:autoSpaceDE w:val="0"/>
              <w:autoSpaceDN w:val="0"/>
              <w:adjustRightInd w:val="0"/>
              <w:rPr>
                <w:sz w:val="26"/>
                <w:szCs w:val="26"/>
              </w:rPr>
            </w:pPr>
          </w:p>
          <w:p w:rsidR="00FC2E4C" w:rsidRPr="00E326A5" w:rsidRDefault="00FC2E4C" w:rsidP="005878F0">
            <w:pPr>
              <w:rPr>
                <w:sz w:val="26"/>
                <w:szCs w:val="26"/>
              </w:rPr>
            </w:pPr>
          </w:p>
        </w:tc>
        <w:tc>
          <w:tcPr>
            <w:tcW w:w="725" w:type="pct"/>
          </w:tcPr>
          <w:p w:rsidR="00FC2E4C" w:rsidRPr="00E326A5" w:rsidRDefault="00FC2E4C" w:rsidP="00D660E3">
            <w:pPr>
              <w:rPr>
                <w:sz w:val="26"/>
                <w:szCs w:val="26"/>
              </w:rPr>
            </w:pPr>
            <w:r w:rsidRPr="00E326A5">
              <w:rPr>
                <w:sz w:val="26"/>
                <w:szCs w:val="26"/>
              </w:rPr>
              <w:lastRenderedPageBreak/>
              <w:t>2013-2014 m.m.</w:t>
            </w:r>
          </w:p>
        </w:tc>
        <w:tc>
          <w:tcPr>
            <w:tcW w:w="725" w:type="pct"/>
          </w:tcPr>
          <w:p w:rsidR="00FC2E4C" w:rsidRPr="00E326A5" w:rsidRDefault="00FC2E4C" w:rsidP="000D47CB">
            <w:pPr>
              <w:rPr>
                <w:rFonts w:eastAsiaTheme="minorHAnsi"/>
                <w:sz w:val="26"/>
                <w:szCs w:val="26"/>
                <w:lang w:eastAsia="en-US"/>
              </w:rPr>
            </w:pPr>
            <w:r w:rsidRPr="00E326A5">
              <w:rPr>
                <w:sz w:val="26"/>
                <w:szCs w:val="26"/>
              </w:rPr>
              <w:t>Metodinė tarybos pirmininkė</w:t>
            </w:r>
          </w:p>
        </w:tc>
        <w:tc>
          <w:tcPr>
            <w:tcW w:w="1231" w:type="pct"/>
          </w:tcPr>
          <w:p w:rsidR="00A60820" w:rsidRPr="00E326A5" w:rsidRDefault="00B62896" w:rsidP="000D47CB">
            <w:pPr>
              <w:autoSpaceDE w:val="0"/>
              <w:autoSpaceDN w:val="0"/>
              <w:adjustRightInd w:val="0"/>
              <w:rPr>
                <w:rFonts w:eastAsiaTheme="minorHAnsi"/>
                <w:sz w:val="26"/>
                <w:szCs w:val="26"/>
                <w:lang w:eastAsia="en-US"/>
              </w:rPr>
            </w:pPr>
            <w:r w:rsidRPr="00E326A5">
              <w:rPr>
                <w:rFonts w:eastAsiaTheme="minorHAnsi"/>
                <w:sz w:val="26"/>
                <w:szCs w:val="26"/>
                <w:lang w:eastAsia="en-US"/>
              </w:rPr>
              <w:t>*</w:t>
            </w:r>
            <w:r w:rsidR="00FC2E4C" w:rsidRPr="00E326A5">
              <w:rPr>
                <w:rFonts w:eastAsiaTheme="minorHAnsi"/>
                <w:sz w:val="26"/>
                <w:szCs w:val="26"/>
                <w:lang w:eastAsia="en-US"/>
              </w:rPr>
              <w:t xml:space="preserve"> </w:t>
            </w:r>
            <w:r w:rsidR="00A60820" w:rsidRPr="00E326A5">
              <w:rPr>
                <w:rFonts w:eastAsiaTheme="minorHAnsi"/>
                <w:sz w:val="26"/>
                <w:szCs w:val="26"/>
                <w:lang w:eastAsia="en-US"/>
              </w:rPr>
              <w:t xml:space="preserve">Aiškiai matomi </w:t>
            </w:r>
            <w:r w:rsidR="00931877" w:rsidRPr="00E326A5">
              <w:rPr>
                <w:rFonts w:eastAsiaTheme="minorHAnsi"/>
                <w:sz w:val="26"/>
                <w:szCs w:val="26"/>
                <w:lang w:eastAsia="en-US"/>
              </w:rPr>
              <w:t xml:space="preserve">pamokose naudojami </w:t>
            </w:r>
            <w:r w:rsidR="00A60820" w:rsidRPr="00E326A5">
              <w:rPr>
                <w:rFonts w:eastAsiaTheme="minorHAnsi"/>
                <w:sz w:val="26"/>
                <w:szCs w:val="26"/>
                <w:lang w:eastAsia="en-US"/>
              </w:rPr>
              <w:t>įvairūs mokymo būdai ir metodai.</w:t>
            </w:r>
          </w:p>
          <w:p w:rsidR="00FC2E4C" w:rsidRPr="00E326A5" w:rsidRDefault="005C3F0D" w:rsidP="000D47CB">
            <w:pPr>
              <w:autoSpaceDE w:val="0"/>
              <w:autoSpaceDN w:val="0"/>
              <w:adjustRightInd w:val="0"/>
              <w:rPr>
                <w:rFonts w:eastAsiaTheme="minorHAnsi"/>
                <w:sz w:val="26"/>
                <w:szCs w:val="26"/>
                <w:lang w:eastAsia="en-US"/>
              </w:rPr>
            </w:pPr>
            <w:r w:rsidRPr="00E326A5">
              <w:rPr>
                <w:rFonts w:eastAsiaTheme="minorHAnsi"/>
                <w:sz w:val="26"/>
                <w:szCs w:val="26"/>
                <w:lang w:eastAsia="en-US"/>
              </w:rPr>
              <w:lastRenderedPageBreak/>
              <w:t>*</w:t>
            </w:r>
            <w:r w:rsidR="00A84174" w:rsidRPr="00E326A5">
              <w:rPr>
                <w:rFonts w:eastAsiaTheme="minorHAnsi"/>
                <w:sz w:val="26"/>
                <w:szCs w:val="26"/>
                <w:lang w:eastAsia="en-US"/>
              </w:rPr>
              <w:t>M</w:t>
            </w:r>
            <w:r w:rsidR="00FC2E4C" w:rsidRPr="00E326A5">
              <w:rPr>
                <w:rFonts w:eastAsiaTheme="minorHAnsi"/>
                <w:sz w:val="26"/>
                <w:szCs w:val="26"/>
                <w:lang w:eastAsia="en-US"/>
              </w:rPr>
              <w:t>etodinėse</w:t>
            </w:r>
          </w:p>
          <w:p w:rsidR="00FC2E4C" w:rsidRPr="00E326A5" w:rsidRDefault="00FC2E4C" w:rsidP="000D47CB">
            <w:pPr>
              <w:autoSpaceDE w:val="0"/>
              <w:autoSpaceDN w:val="0"/>
              <w:adjustRightInd w:val="0"/>
              <w:rPr>
                <w:rFonts w:eastAsiaTheme="minorHAnsi"/>
                <w:sz w:val="26"/>
                <w:szCs w:val="26"/>
                <w:lang w:eastAsia="en-US"/>
              </w:rPr>
            </w:pPr>
            <w:r w:rsidRPr="00E326A5">
              <w:rPr>
                <w:rFonts w:eastAsiaTheme="minorHAnsi"/>
                <w:sz w:val="26"/>
                <w:szCs w:val="26"/>
                <w:lang w:eastAsia="en-US"/>
              </w:rPr>
              <w:t>grupėse aptartos</w:t>
            </w:r>
          </w:p>
          <w:p w:rsidR="00A84174" w:rsidRPr="00E326A5" w:rsidRDefault="00FC2E4C" w:rsidP="00A84174">
            <w:pPr>
              <w:rPr>
                <w:sz w:val="26"/>
                <w:szCs w:val="26"/>
                <w:highlight w:val="yellow"/>
              </w:rPr>
            </w:pPr>
            <w:r w:rsidRPr="00E326A5">
              <w:rPr>
                <w:rFonts w:eastAsiaTheme="minorHAnsi"/>
                <w:sz w:val="26"/>
                <w:szCs w:val="26"/>
                <w:lang w:eastAsia="en-US"/>
              </w:rPr>
              <w:t>stebėtos pamokos</w:t>
            </w:r>
            <w:r w:rsidR="00A60820" w:rsidRPr="00E326A5">
              <w:rPr>
                <w:rFonts w:eastAsiaTheme="minorHAnsi"/>
                <w:sz w:val="26"/>
                <w:szCs w:val="26"/>
                <w:lang w:eastAsia="en-US"/>
              </w:rPr>
              <w:t>, padarytos išvados.</w:t>
            </w:r>
            <w:r w:rsidR="00A84174" w:rsidRPr="00E326A5">
              <w:rPr>
                <w:rFonts w:eastAsiaTheme="minorHAnsi"/>
                <w:sz w:val="26"/>
                <w:szCs w:val="26"/>
                <w:lang w:eastAsia="en-US"/>
              </w:rPr>
              <w:t xml:space="preserve"> </w:t>
            </w:r>
          </w:p>
          <w:p w:rsidR="00FC2E4C" w:rsidRPr="00E326A5" w:rsidRDefault="00B62896" w:rsidP="000D47CB">
            <w:pPr>
              <w:autoSpaceDE w:val="0"/>
              <w:autoSpaceDN w:val="0"/>
              <w:adjustRightInd w:val="0"/>
              <w:rPr>
                <w:rFonts w:eastAsiaTheme="minorHAnsi"/>
                <w:sz w:val="26"/>
                <w:szCs w:val="26"/>
                <w:lang w:eastAsia="en-US"/>
              </w:rPr>
            </w:pPr>
            <w:r w:rsidRPr="00E326A5">
              <w:rPr>
                <w:rFonts w:eastAsiaTheme="minorHAnsi"/>
                <w:sz w:val="26"/>
                <w:szCs w:val="26"/>
                <w:lang w:eastAsia="en-US"/>
              </w:rPr>
              <w:t>*</w:t>
            </w:r>
            <w:r w:rsidR="00FC2E4C" w:rsidRPr="00E326A5">
              <w:rPr>
                <w:rFonts w:eastAsiaTheme="minorHAnsi"/>
                <w:sz w:val="26"/>
                <w:szCs w:val="26"/>
                <w:lang w:eastAsia="en-US"/>
              </w:rPr>
              <w:t>Gerąją patirtį</w:t>
            </w:r>
            <w:r w:rsidRPr="00E326A5">
              <w:rPr>
                <w:rFonts w:eastAsiaTheme="minorHAnsi"/>
                <w:sz w:val="26"/>
                <w:szCs w:val="26"/>
                <w:lang w:eastAsia="en-US"/>
              </w:rPr>
              <w:t xml:space="preserve"> ( uždavinio iškėlimo, užduočių diferenci</w:t>
            </w:r>
            <w:r w:rsidR="009B0CB0" w:rsidRPr="00E326A5">
              <w:rPr>
                <w:rFonts w:eastAsiaTheme="minorHAnsi"/>
                <w:sz w:val="26"/>
                <w:szCs w:val="26"/>
                <w:lang w:eastAsia="en-US"/>
              </w:rPr>
              <w:t>j</w:t>
            </w:r>
            <w:r w:rsidRPr="00E326A5">
              <w:rPr>
                <w:rFonts w:eastAsiaTheme="minorHAnsi"/>
                <w:sz w:val="26"/>
                <w:szCs w:val="26"/>
                <w:lang w:eastAsia="en-US"/>
              </w:rPr>
              <w:t>avimo, mokymo būdų panaudojimo, įsivertinimo</w:t>
            </w:r>
            <w:r w:rsidR="00FC2E4C" w:rsidRPr="00E326A5">
              <w:rPr>
                <w:rFonts w:eastAsiaTheme="minorHAnsi"/>
                <w:sz w:val="26"/>
                <w:szCs w:val="26"/>
                <w:lang w:eastAsia="en-US"/>
              </w:rPr>
              <w:t xml:space="preserve"> </w:t>
            </w:r>
            <w:r w:rsidRPr="00E326A5">
              <w:rPr>
                <w:rFonts w:eastAsiaTheme="minorHAnsi"/>
                <w:sz w:val="26"/>
                <w:szCs w:val="26"/>
                <w:lang w:eastAsia="en-US"/>
              </w:rPr>
              <w:t xml:space="preserve">) </w:t>
            </w:r>
            <w:r w:rsidR="00FC2E4C" w:rsidRPr="00E326A5">
              <w:rPr>
                <w:rFonts w:eastAsiaTheme="minorHAnsi"/>
                <w:sz w:val="26"/>
                <w:szCs w:val="26"/>
                <w:lang w:eastAsia="en-US"/>
              </w:rPr>
              <w:t>mokytojai</w:t>
            </w:r>
          </w:p>
          <w:p w:rsidR="00FC2E4C" w:rsidRPr="00E326A5" w:rsidRDefault="005C3F0D" w:rsidP="000D47CB">
            <w:pPr>
              <w:rPr>
                <w:rFonts w:eastAsiaTheme="minorHAnsi"/>
                <w:sz w:val="26"/>
                <w:szCs w:val="26"/>
                <w:lang w:eastAsia="en-US"/>
              </w:rPr>
            </w:pPr>
            <w:r w:rsidRPr="00E326A5">
              <w:rPr>
                <w:rFonts w:eastAsiaTheme="minorHAnsi"/>
                <w:sz w:val="26"/>
                <w:szCs w:val="26"/>
                <w:lang w:eastAsia="en-US"/>
              </w:rPr>
              <w:t xml:space="preserve">naudos savo pamokose, </w:t>
            </w:r>
            <w:r w:rsidR="0079779D" w:rsidRPr="00E326A5">
              <w:rPr>
                <w:rFonts w:eastAsiaTheme="minorHAnsi"/>
                <w:sz w:val="26"/>
                <w:szCs w:val="26"/>
                <w:lang w:eastAsia="en-US"/>
              </w:rPr>
              <w:t>kurios taps 90 procentų veiksmingos.</w:t>
            </w:r>
          </w:p>
          <w:p w:rsidR="0061628B" w:rsidRPr="00E326A5" w:rsidRDefault="00B62896" w:rsidP="000D47CB">
            <w:pPr>
              <w:rPr>
                <w:rFonts w:eastAsiaTheme="minorHAnsi"/>
                <w:sz w:val="26"/>
                <w:szCs w:val="26"/>
                <w:lang w:eastAsia="en-US"/>
              </w:rPr>
            </w:pPr>
            <w:r w:rsidRPr="00E326A5">
              <w:rPr>
                <w:rFonts w:eastAsiaTheme="minorHAnsi"/>
                <w:sz w:val="26"/>
                <w:szCs w:val="26"/>
                <w:lang w:eastAsia="en-US"/>
              </w:rPr>
              <w:t>*Atvirų pamokų filmavimas ir metodinės  bazės  sukūrimas mokyk</w:t>
            </w:r>
            <w:r w:rsidR="0061628B" w:rsidRPr="00E326A5">
              <w:rPr>
                <w:rFonts w:eastAsiaTheme="minorHAnsi"/>
                <w:sz w:val="26"/>
                <w:szCs w:val="26"/>
                <w:lang w:eastAsia="en-US"/>
              </w:rPr>
              <w:t>l</w:t>
            </w:r>
            <w:r w:rsidRPr="00E326A5">
              <w:rPr>
                <w:rFonts w:eastAsiaTheme="minorHAnsi"/>
                <w:sz w:val="26"/>
                <w:szCs w:val="26"/>
                <w:lang w:eastAsia="en-US"/>
              </w:rPr>
              <w:t xml:space="preserve">os tinklapyje </w:t>
            </w:r>
            <w:r w:rsidR="00E66FB2" w:rsidRPr="00E326A5">
              <w:rPr>
                <w:rFonts w:eastAsiaTheme="minorHAnsi"/>
                <w:sz w:val="26"/>
                <w:szCs w:val="26"/>
                <w:lang w:eastAsia="en-US"/>
              </w:rPr>
              <w:t>ir/</w:t>
            </w:r>
            <w:r w:rsidRPr="00E326A5">
              <w:rPr>
                <w:rFonts w:eastAsiaTheme="minorHAnsi"/>
                <w:sz w:val="26"/>
                <w:szCs w:val="26"/>
                <w:lang w:eastAsia="en-US"/>
              </w:rPr>
              <w:t>ar</w:t>
            </w:r>
          </w:p>
          <w:p w:rsidR="00FC2E4C" w:rsidRPr="00E326A5" w:rsidRDefault="00B62896" w:rsidP="00535A9D">
            <w:pPr>
              <w:rPr>
                <w:sz w:val="26"/>
                <w:szCs w:val="26"/>
                <w:highlight w:val="yellow"/>
              </w:rPr>
            </w:pPr>
            <w:r w:rsidRPr="00E326A5">
              <w:rPr>
                <w:rFonts w:eastAsiaTheme="minorHAnsi"/>
                <w:sz w:val="26"/>
                <w:szCs w:val="26"/>
                <w:lang w:eastAsia="en-US"/>
              </w:rPr>
              <w:t xml:space="preserve"> e</w:t>
            </w:r>
            <w:r w:rsidR="0061628B" w:rsidRPr="00E326A5">
              <w:rPr>
                <w:rFonts w:eastAsiaTheme="minorHAnsi"/>
                <w:sz w:val="26"/>
                <w:szCs w:val="26"/>
                <w:lang w:eastAsia="en-US"/>
              </w:rPr>
              <w:t>-</w:t>
            </w:r>
            <w:r w:rsidRPr="00E326A5">
              <w:rPr>
                <w:rFonts w:eastAsiaTheme="minorHAnsi"/>
                <w:sz w:val="26"/>
                <w:szCs w:val="26"/>
                <w:lang w:eastAsia="en-US"/>
              </w:rPr>
              <w:t>dienyne.</w:t>
            </w:r>
          </w:p>
        </w:tc>
      </w:tr>
      <w:tr w:rsidR="00F33E5C" w:rsidRPr="00E326A5" w:rsidTr="00E326A5">
        <w:trPr>
          <w:trHeight w:val="2763"/>
        </w:trPr>
        <w:tc>
          <w:tcPr>
            <w:tcW w:w="291" w:type="pct"/>
            <w:vMerge/>
          </w:tcPr>
          <w:p w:rsidR="00FC2E4C" w:rsidRPr="00E326A5" w:rsidRDefault="00FC2E4C" w:rsidP="008D0B49">
            <w:pPr>
              <w:jc w:val="center"/>
              <w:rPr>
                <w:sz w:val="26"/>
                <w:szCs w:val="26"/>
              </w:rPr>
            </w:pPr>
          </w:p>
        </w:tc>
        <w:tc>
          <w:tcPr>
            <w:tcW w:w="869" w:type="pct"/>
            <w:vMerge/>
          </w:tcPr>
          <w:p w:rsidR="00FC2E4C" w:rsidRPr="00E326A5" w:rsidRDefault="00FC2E4C" w:rsidP="008D0B49">
            <w:pPr>
              <w:rPr>
                <w:sz w:val="26"/>
                <w:szCs w:val="26"/>
              </w:rPr>
            </w:pPr>
          </w:p>
        </w:tc>
        <w:tc>
          <w:tcPr>
            <w:tcW w:w="1159" w:type="pct"/>
          </w:tcPr>
          <w:p w:rsidR="00FC2E4C" w:rsidRPr="00E326A5" w:rsidRDefault="00FC2E4C" w:rsidP="00535A9D">
            <w:pPr>
              <w:autoSpaceDE w:val="0"/>
              <w:autoSpaceDN w:val="0"/>
              <w:adjustRightInd w:val="0"/>
              <w:rPr>
                <w:rFonts w:eastAsiaTheme="minorHAnsi"/>
                <w:sz w:val="26"/>
                <w:szCs w:val="26"/>
                <w:lang w:eastAsia="en-US"/>
              </w:rPr>
            </w:pPr>
            <w:r w:rsidRPr="00E326A5">
              <w:rPr>
                <w:sz w:val="26"/>
                <w:szCs w:val="26"/>
              </w:rPr>
              <w:t xml:space="preserve"> 3. Konferencijos </w:t>
            </w:r>
          </w:p>
          <w:p w:rsidR="00FC2E4C" w:rsidRPr="00E326A5" w:rsidRDefault="00FC2E4C" w:rsidP="00535A9D">
            <w:pPr>
              <w:autoSpaceDE w:val="0"/>
              <w:autoSpaceDN w:val="0"/>
              <w:adjustRightInd w:val="0"/>
              <w:rPr>
                <w:rFonts w:eastAsiaTheme="minorHAnsi"/>
                <w:sz w:val="26"/>
                <w:szCs w:val="26"/>
                <w:lang w:eastAsia="en-US"/>
              </w:rPr>
            </w:pPr>
            <w:r w:rsidRPr="00E326A5">
              <w:rPr>
                <w:rFonts w:eastAsiaTheme="minorHAnsi"/>
                <w:sz w:val="26"/>
                <w:szCs w:val="26"/>
                <w:lang w:eastAsia="en-US"/>
              </w:rPr>
              <w:t>„ Inovatyvių</w:t>
            </w:r>
          </w:p>
          <w:p w:rsidR="00FC2E4C" w:rsidRPr="00E326A5" w:rsidRDefault="00FC2E4C" w:rsidP="00535A9D">
            <w:pPr>
              <w:autoSpaceDE w:val="0"/>
              <w:autoSpaceDN w:val="0"/>
              <w:adjustRightInd w:val="0"/>
              <w:rPr>
                <w:rFonts w:eastAsiaTheme="minorHAnsi"/>
                <w:sz w:val="26"/>
                <w:szCs w:val="26"/>
                <w:lang w:eastAsia="en-US"/>
              </w:rPr>
            </w:pPr>
            <w:r w:rsidRPr="00E326A5">
              <w:rPr>
                <w:rFonts w:eastAsiaTheme="minorHAnsi"/>
                <w:sz w:val="26"/>
                <w:szCs w:val="26"/>
                <w:lang w:eastAsia="en-US"/>
              </w:rPr>
              <w:t>mokinių mokymąsi</w:t>
            </w:r>
          </w:p>
          <w:p w:rsidR="00FC2E4C" w:rsidRPr="00E326A5" w:rsidRDefault="00FC2E4C" w:rsidP="00535A9D">
            <w:pPr>
              <w:autoSpaceDE w:val="0"/>
              <w:autoSpaceDN w:val="0"/>
              <w:adjustRightInd w:val="0"/>
              <w:rPr>
                <w:rFonts w:eastAsiaTheme="minorHAnsi"/>
                <w:sz w:val="26"/>
                <w:szCs w:val="26"/>
                <w:lang w:eastAsia="en-US"/>
              </w:rPr>
            </w:pPr>
            <w:r w:rsidRPr="00E326A5">
              <w:rPr>
                <w:rFonts w:eastAsiaTheme="minorHAnsi"/>
                <w:sz w:val="26"/>
                <w:szCs w:val="26"/>
                <w:lang w:eastAsia="en-US"/>
              </w:rPr>
              <w:t>ir bendradarbiavimą</w:t>
            </w:r>
          </w:p>
          <w:p w:rsidR="00FC2E4C" w:rsidRPr="00E326A5" w:rsidRDefault="00FC2E4C" w:rsidP="00535A9D">
            <w:pPr>
              <w:autoSpaceDE w:val="0"/>
              <w:autoSpaceDN w:val="0"/>
              <w:adjustRightInd w:val="0"/>
              <w:rPr>
                <w:rFonts w:eastAsiaTheme="minorHAnsi"/>
                <w:sz w:val="26"/>
                <w:szCs w:val="26"/>
                <w:lang w:eastAsia="en-US"/>
              </w:rPr>
            </w:pPr>
            <w:r w:rsidRPr="00E326A5">
              <w:rPr>
                <w:rFonts w:eastAsiaTheme="minorHAnsi"/>
                <w:sz w:val="26"/>
                <w:szCs w:val="26"/>
                <w:lang w:eastAsia="en-US"/>
              </w:rPr>
              <w:t>skatinančių metodų</w:t>
            </w:r>
          </w:p>
          <w:p w:rsidR="00FC2E4C" w:rsidRPr="00E326A5" w:rsidRDefault="00FC2E4C" w:rsidP="00535A9D">
            <w:pPr>
              <w:rPr>
                <w:sz w:val="26"/>
                <w:szCs w:val="26"/>
              </w:rPr>
            </w:pPr>
            <w:r w:rsidRPr="00E326A5">
              <w:rPr>
                <w:rFonts w:eastAsiaTheme="minorHAnsi"/>
                <w:sz w:val="26"/>
                <w:szCs w:val="26"/>
                <w:lang w:eastAsia="en-US"/>
              </w:rPr>
              <w:t>taikymas“</w:t>
            </w:r>
            <w:r w:rsidRPr="00E326A5">
              <w:rPr>
                <w:sz w:val="26"/>
                <w:szCs w:val="26"/>
              </w:rPr>
              <w:t xml:space="preserve"> organizavimas.</w:t>
            </w:r>
          </w:p>
          <w:p w:rsidR="00FC2E4C" w:rsidRPr="00E326A5" w:rsidRDefault="00FC2E4C" w:rsidP="00D660E3">
            <w:pPr>
              <w:rPr>
                <w:sz w:val="26"/>
                <w:szCs w:val="26"/>
              </w:rPr>
            </w:pPr>
          </w:p>
          <w:p w:rsidR="00FC2E4C" w:rsidRPr="00E326A5" w:rsidRDefault="00FC2E4C" w:rsidP="005878F0">
            <w:pPr>
              <w:rPr>
                <w:sz w:val="26"/>
                <w:szCs w:val="26"/>
              </w:rPr>
            </w:pPr>
          </w:p>
        </w:tc>
        <w:tc>
          <w:tcPr>
            <w:tcW w:w="725" w:type="pct"/>
          </w:tcPr>
          <w:p w:rsidR="00FC2E4C" w:rsidRPr="00E326A5" w:rsidRDefault="00D361FD" w:rsidP="00D660E3">
            <w:pPr>
              <w:rPr>
                <w:sz w:val="26"/>
                <w:szCs w:val="26"/>
              </w:rPr>
            </w:pPr>
            <w:r w:rsidRPr="00E326A5">
              <w:rPr>
                <w:sz w:val="26"/>
                <w:szCs w:val="26"/>
              </w:rPr>
              <w:t>2014 m. vasaris</w:t>
            </w:r>
          </w:p>
        </w:tc>
        <w:tc>
          <w:tcPr>
            <w:tcW w:w="725" w:type="pct"/>
          </w:tcPr>
          <w:p w:rsidR="00FC2E4C" w:rsidRPr="00E326A5" w:rsidRDefault="00FC2E4C" w:rsidP="000D47CB">
            <w:pPr>
              <w:rPr>
                <w:sz w:val="26"/>
                <w:szCs w:val="26"/>
              </w:rPr>
            </w:pPr>
            <w:r w:rsidRPr="00E326A5">
              <w:rPr>
                <w:sz w:val="26"/>
                <w:szCs w:val="26"/>
              </w:rPr>
              <w:t>Administracija, metodinė taryba</w:t>
            </w:r>
          </w:p>
        </w:tc>
        <w:tc>
          <w:tcPr>
            <w:tcW w:w="1231" w:type="pct"/>
          </w:tcPr>
          <w:p w:rsidR="00FC2E4C" w:rsidRPr="00E326A5" w:rsidRDefault="00931877" w:rsidP="00535A9D">
            <w:pPr>
              <w:autoSpaceDE w:val="0"/>
              <w:autoSpaceDN w:val="0"/>
              <w:adjustRightInd w:val="0"/>
              <w:rPr>
                <w:rFonts w:eastAsiaTheme="minorHAnsi"/>
                <w:sz w:val="26"/>
                <w:szCs w:val="26"/>
              </w:rPr>
            </w:pPr>
            <w:r w:rsidRPr="00E326A5">
              <w:rPr>
                <w:sz w:val="26"/>
                <w:szCs w:val="26"/>
              </w:rPr>
              <w:t>*</w:t>
            </w:r>
            <w:r w:rsidR="0061628B" w:rsidRPr="00E326A5">
              <w:rPr>
                <w:sz w:val="26"/>
                <w:szCs w:val="26"/>
              </w:rPr>
              <w:t xml:space="preserve">Mokytojų </w:t>
            </w:r>
            <w:r w:rsidR="00FC2E4C" w:rsidRPr="00E326A5">
              <w:rPr>
                <w:rFonts w:eastAsiaTheme="minorHAnsi"/>
                <w:sz w:val="26"/>
                <w:szCs w:val="26"/>
              </w:rPr>
              <w:t xml:space="preserve"> </w:t>
            </w:r>
            <w:r w:rsidR="0061628B" w:rsidRPr="00E326A5">
              <w:rPr>
                <w:rFonts w:eastAsiaTheme="minorHAnsi"/>
                <w:sz w:val="26"/>
                <w:szCs w:val="26"/>
              </w:rPr>
              <w:t>metodininkų</w:t>
            </w:r>
            <w:r w:rsidR="00C56EC4" w:rsidRPr="00E326A5">
              <w:rPr>
                <w:rFonts w:eastAsiaTheme="minorHAnsi"/>
                <w:sz w:val="26"/>
                <w:szCs w:val="26"/>
              </w:rPr>
              <w:t xml:space="preserve"> </w:t>
            </w:r>
            <w:r w:rsidR="00FC2E4C" w:rsidRPr="00E326A5">
              <w:rPr>
                <w:rFonts w:eastAsiaTheme="minorHAnsi"/>
                <w:sz w:val="26"/>
                <w:szCs w:val="26"/>
                <w:lang w:eastAsia="en-US"/>
              </w:rPr>
              <w:t>ir kitų mokyklų</w:t>
            </w:r>
          </w:p>
          <w:p w:rsidR="00FC2E4C" w:rsidRPr="00E326A5" w:rsidRDefault="00FC2E4C" w:rsidP="00535A9D">
            <w:pPr>
              <w:autoSpaceDE w:val="0"/>
              <w:autoSpaceDN w:val="0"/>
              <w:adjustRightInd w:val="0"/>
              <w:rPr>
                <w:rFonts w:eastAsiaTheme="minorHAnsi"/>
                <w:sz w:val="26"/>
                <w:szCs w:val="26"/>
                <w:lang w:eastAsia="en-US"/>
              </w:rPr>
            </w:pPr>
            <w:r w:rsidRPr="00E326A5">
              <w:rPr>
                <w:rFonts w:eastAsiaTheme="minorHAnsi"/>
                <w:sz w:val="26"/>
                <w:szCs w:val="26"/>
                <w:lang w:eastAsia="en-US"/>
              </w:rPr>
              <w:t>atstovų pranešimai,</w:t>
            </w:r>
          </w:p>
          <w:p w:rsidR="00FC2E4C" w:rsidRPr="00E326A5" w:rsidRDefault="00FC2E4C" w:rsidP="00535A9D">
            <w:pPr>
              <w:autoSpaceDE w:val="0"/>
              <w:autoSpaceDN w:val="0"/>
              <w:adjustRightInd w:val="0"/>
              <w:rPr>
                <w:rFonts w:eastAsiaTheme="minorHAnsi"/>
                <w:sz w:val="26"/>
                <w:szCs w:val="26"/>
                <w:lang w:eastAsia="en-US"/>
              </w:rPr>
            </w:pPr>
            <w:r w:rsidRPr="00E326A5">
              <w:rPr>
                <w:rFonts w:eastAsiaTheme="minorHAnsi"/>
                <w:sz w:val="26"/>
                <w:szCs w:val="26"/>
                <w:lang w:eastAsia="en-US"/>
              </w:rPr>
              <w:t>pasidalijimas savo darbo</w:t>
            </w:r>
            <w:r w:rsidR="00C56EC4" w:rsidRPr="00E326A5">
              <w:rPr>
                <w:rFonts w:eastAsiaTheme="minorHAnsi"/>
                <w:sz w:val="26"/>
                <w:szCs w:val="26"/>
                <w:lang w:eastAsia="en-US"/>
              </w:rPr>
              <w:t xml:space="preserve"> </w:t>
            </w:r>
            <w:r w:rsidRPr="00E326A5">
              <w:rPr>
                <w:rFonts w:eastAsiaTheme="minorHAnsi"/>
                <w:sz w:val="26"/>
                <w:szCs w:val="26"/>
                <w:lang w:eastAsia="en-US"/>
              </w:rPr>
              <w:t>patirtimi, filmuotos</w:t>
            </w:r>
          </w:p>
          <w:p w:rsidR="00FC2E4C" w:rsidRPr="00E326A5" w:rsidRDefault="00FC2E4C" w:rsidP="00535A9D">
            <w:pPr>
              <w:rPr>
                <w:rFonts w:eastAsiaTheme="minorHAnsi"/>
                <w:sz w:val="26"/>
                <w:szCs w:val="26"/>
                <w:lang w:eastAsia="en-US"/>
              </w:rPr>
            </w:pPr>
            <w:r w:rsidRPr="00E326A5">
              <w:rPr>
                <w:rFonts w:eastAsiaTheme="minorHAnsi"/>
                <w:sz w:val="26"/>
                <w:szCs w:val="26"/>
                <w:lang w:eastAsia="en-US"/>
              </w:rPr>
              <w:t>medžiagos pristatymas</w:t>
            </w:r>
            <w:r w:rsidR="00931877" w:rsidRPr="00E326A5">
              <w:rPr>
                <w:rFonts w:eastAsiaTheme="minorHAnsi"/>
                <w:sz w:val="26"/>
                <w:szCs w:val="26"/>
                <w:lang w:eastAsia="en-US"/>
              </w:rPr>
              <w:t xml:space="preserve"> apibendrins </w:t>
            </w:r>
            <w:r w:rsidR="00721698" w:rsidRPr="00E326A5">
              <w:rPr>
                <w:rFonts w:eastAsiaTheme="minorHAnsi"/>
                <w:sz w:val="26"/>
                <w:szCs w:val="26"/>
                <w:lang w:eastAsia="en-US"/>
              </w:rPr>
              <w:t>mokymo nuostatų ir būdų taikymo efektyvumą.</w:t>
            </w:r>
          </w:p>
        </w:tc>
      </w:tr>
      <w:tr w:rsidR="00F33E5C" w:rsidRPr="00E326A5" w:rsidTr="00E326A5">
        <w:trPr>
          <w:trHeight w:val="1404"/>
        </w:trPr>
        <w:tc>
          <w:tcPr>
            <w:tcW w:w="291" w:type="pct"/>
            <w:vMerge/>
          </w:tcPr>
          <w:p w:rsidR="00FC2E4C" w:rsidRPr="00E326A5" w:rsidRDefault="00FC2E4C" w:rsidP="008D0B49">
            <w:pPr>
              <w:jc w:val="center"/>
              <w:rPr>
                <w:sz w:val="26"/>
                <w:szCs w:val="26"/>
              </w:rPr>
            </w:pPr>
          </w:p>
        </w:tc>
        <w:tc>
          <w:tcPr>
            <w:tcW w:w="869" w:type="pct"/>
            <w:vMerge/>
          </w:tcPr>
          <w:p w:rsidR="00FC2E4C" w:rsidRPr="00E326A5" w:rsidRDefault="00FC2E4C" w:rsidP="008D0B49">
            <w:pPr>
              <w:rPr>
                <w:sz w:val="26"/>
                <w:szCs w:val="26"/>
              </w:rPr>
            </w:pPr>
          </w:p>
        </w:tc>
        <w:tc>
          <w:tcPr>
            <w:tcW w:w="1159" w:type="pct"/>
          </w:tcPr>
          <w:p w:rsidR="00FC2E4C" w:rsidRPr="00E326A5" w:rsidRDefault="00FC2E4C" w:rsidP="005878F0">
            <w:pPr>
              <w:rPr>
                <w:sz w:val="26"/>
                <w:szCs w:val="26"/>
              </w:rPr>
            </w:pPr>
            <w:r w:rsidRPr="00E326A5">
              <w:rPr>
                <w:sz w:val="26"/>
                <w:szCs w:val="26"/>
              </w:rPr>
              <w:t>4. Vieša pasirenkamųjų programų pasiūla (internete/gimnazijos tinklaraštyje).</w:t>
            </w:r>
          </w:p>
        </w:tc>
        <w:tc>
          <w:tcPr>
            <w:tcW w:w="725" w:type="pct"/>
          </w:tcPr>
          <w:p w:rsidR="00D361FD" w:rsidRPr="00E326A5" w:rsidRDefault="00FC2E4C" w:rsidP="00D660E3">
            <w:pPr>
              <w:rPr>
                <w:sz w:val="26"/>
                <w:szCs w:val="26"/>
              </w:rPr>
            </w:pPr>
            <w:r w:rsidRPr="00E326A5">
              <w:rPr>
                <w:sz w:val="26"/>
                <w:szCs w:val="26"/>
              </w:rPr>
              <w:t>201</w:t>
            </w:r>
            <w:r w:rsidR="009B0CB0" w:rsidRPr="00E326A5">
              <w:rPr>
                <w:sz w:val="26"/>
                <w:szCs w:val="26"/>
              </w:rPr>
              <w:t xml:space="preserve">3 m.  </w:t>
            </w:r>
            <w:r w:rsidRPr="00E326A5">
              <w:rPr>
                <w:sz w:val="26"/>
                <w:szCs w:val="26"/>
              </w:rPr>
              <w:t>I pusmetis</w:t>
            </w:r>
          </w:p>
          <w:p w:rsidR="00D361FD" w:rsidRPr="00E326A5" w:rsidRDefault="00D361FD" w:rsidP="00D361FD">
            <w:pPr>
              <w:rPr>
                <w:sz w:val="26"/>
                <w:szCs w:val="26"/>
              </w:rPr>
            </w:pPr>
          </w:p>
          <w:p w:rsidR="00FC2E4C" w:rsidRPr="00E326A5" w:rsidRDefault="00FC2E4C" w:rsidP="00D361FD">
            <w:pPr>
              <w:rPr>
                <w:sz w:val="26"/>
                <w:szCs w:val="26"/>
              </w:rPr>
            </w:pPr>
          </w:p>
        </w:tc>
        <w:tc>
          <w:tcPr>
            <w:tcW w:w="725" w:type="pct"/>
          </w:tcPr>
          <w:p w:rsidR="00D361FD" w:rsidRPr="00E326A5" w:rsidRDefault="00FC2E4C" w:rsidP="000D47CB">
            <w:pPr>
              <w:rPr>
                <w:sz w:val="26"/>
                <w:szCs w:val="26"/>
              </w:rPr>
            </w:pPr>
            <w:r w:rsidRPr="00E326A5">
              <w:rPr>
                <w:sz w:val="26"/>
                <w:szCs w:val="26"/>
              </w:rPr>
              <w:t>Direktoriaus pavaduotoja ugdymui</w:t>
            </w:r>
            <w:r w:rsidR="009B0CB0" w:rsidRPr="00E326A5">
              <w:rPr>
                <w:sz w:val="26"/>
                <w:szCs w:val="26"/>
              </w:rPr>
              <w:t>. Dalykų mokytojai.</w:t>
            </w:r>
          </w:p>
          <w:p w:rsidR="00FC2E4C" w:rsidRPr="00E326A5" w:rsidRDefault="00FC2E4C" w:rsidP="00D361FD">
            <w:pPr>
              <w:rPr>
                <w:sz w:val="26"/>
                <w:szCs w:val="26"/>
              </w:rPr>
            </w:pPr>
          </w:p>
        </w:tc>
        <w:tc>
          <w:tcPr>
            <w:tcW w:w="1231" w:type="pct"/>
          </w:tcPr>
          <w:p w:rsidR="00FC2E4C" w:rsidRPr="00E326A5" w:rsidRDefault="00721698" w:rsidP="00BA6F69">
            <w:pPr>
              <w:rPr>
                <w:rFonts w:eastAsiaTheme="minorHAnsi"/>
                <w:sz w:val="26"/>
                <w:szCs w:val="26"/>
                <w:lang w:eastAsia="en-US"/>
              </w:rPr>
            </w:pPr>
            <w:r w:rsidRPr="00E326A5">
              <w:rPr>
                <w:rFonts w:eastAsiaTheme="minorHAnsi"/>
                <w:sz w:val="26"/>
                <w:szCs w:val="26"/>
                <w:lang w:eastAsia="en-US"/>
              </w:rPr>
              <w:t>*</w:t>
            </w:r>
            <w:r w:rsidR="00D361FD" w:rsidRPr="00E326A5">
              <w:rPr>
                <w:rFonts w:eastAsiaTheme="minorHAnsi"/>
                <w:sz w:val="26"/>
                <w:szCs w:val="26"/>
                <w:lang w:eastAsia="en-US"/>
              </w:rPr>
              <w:t>Mokiniai tur</w:t>
            </w:r>
            <w:r w:rsidR="00BA6F69" w:rsidRPr="00E326A5">
              <w:rPr>
                <w:rFonts w:eastAsiaTheme="minorHAnsi"/>
                <w:sz w:val="26"/>
                <w:szCs w:val="26"/>
                <w:lang w:eastAsia="en-US"/>
              </w:rPr>
              <w:t>i</w:t>
            </w:r>
            <w:r w:rsidR="00D361FD" w:rsidRPr="00E326A5">
              <w:rPr>
                <w:rFonts w:eastAsiaTheme="minorHAnsi"/>
                <w:sz w:val="26"/>
                <w:szCs w:val="26"/>
                <w:lang w:eastAsia="en-US"/>
              </w:rPr>
              <w:t xml:space="preserve"> geresnes sąlygas aptarti pasirenkamąsias  programas su tėvais</w:t>
            </w:r>
            <w:r w:rsidRPr="00E326A5">
              <w:rPr>
                <w:rFonts w:eastAsiaTheme="minorHAnsi"/>
                <w:sz w:val="26"/>
                <w:szCs w:val="26"/>
                <w:lang w:eastAsia="en-US"/>
              </w:rPr>
              <w:t xml:space="preserve"> ir tikslingai jas pasirinkti</w:t>
            </w:r>
            <w:r w:rsidR="00D361FD" w:rsidRPr="00E326A5">
              <w:rPr>
                <w:rFonts w:eastAsiaTheme="minorHAnsi"/>
                <w:sz w:val="26"/>
                <w:szCs w:val="26"/>
                <w:lang w:eastAsia="en-US"/>
              </w:rPr>
              <w:t>.</w:t>
            </w:r>
          </w:p>
        </w:tc>
      </w:tr>
      <w:tr w:rsidR="00F33E5C" w:rsidRPr="00E326A5" w:rsidTr="00E326A5">
        <w:trPr>
          <w:trHeight w:val="3111"/>
        </w:trPr>
        <w:tc>
          <w:tcPr>
            <w:tcW w:w="291" w:type="pct"/>
            <w:vMerge w:val="restart"/>
          </w:tcPr>
          <w:p w:rsidR="00FC2E4C" w:rsidRPr="00E326A5" w:rsidRDefault="00FC2E4C" w:rsidP="008D0B49">
            <w:pPr>
              <w:jc w:val="center"/>
              <w:rPr>
                <w:b/>
                <w:sz w:val="26"/>
                <w:szCs w:val="26"/>
              </w:rPr>
            </w:pPr>
            <w:r w:rsidRPr="00E326A5">
              <w:rPr>
                <w:b/>
                <w:sz w:val="26"/>
                <w:szCs w:val="26"/>
              </w:rPr>
              <w:lastRenderedPageBreak/>
              <w:t>2.</w:t>
            </w:r>
          </w:p>
        </w:tc>
        <w:tc>
          <w:tcPr>
            <w:tcW w:w="869" w:type="pct"/>
            <w:vMerge w:val="restart"/>
          </w:tcPr>
          <w:p w:rsidR="00FC2E4C" w:rsidRPr="00E326A5" w:rsidRDefault="00FC2E4C" w:rsidP="008D0B49">
            <w:pPr>
              <w:rPr>
                <w:b/>
                <w:sz w:val="26"/>
                <w:szCs w:val="26"/>
              </w:rPr>
            </w:pPr>
            <w:r w:rsidRPr="00E326A5">
              <w:rPr>
                <w:b/>
                <w:sz w:val="26"/>
                <w:szCs w:val="26"/>
              </w:rPr>
              <w:t>Mokymosi veiklos diferencijavimas ir individualizavimas</w:t>
            </w:r>
          </w:p>
        </w:tc>
        <w:tc>
          <w:tcPr>
            <w:tcW w:w="1159" w:type="pct"/>
          </w:tcPr>
          <w:p w:rsidR="00C56EC4" w:rsidRPr="00E326A5" w:rsidRDefault="00FC2E4C" w:rsidP="008D0B49">
            <w:pPr>
              <w:rPr>
                <w:sz w:val="26"/>
                <w:szCs w:val="26"/>
              </w:rPr>
            </w:pPr>
            <w:r w:rsidRPr="00E326A5">
              <w:rPr>
                <w:b/>
                <w:sz w:val="26"/>
                <w:szCs w:val="26"/>
              </w:rPr>
              <w:t xml:space="preserve"> </w:t>
            </w:r>
            <w:r w:rsidRPr="00E326A5">
              <w:rPr>
                <w:sz w:val="26"/>
                <w:szCs w:val="26"/>
              </w:rPr>
              <w:t xml:space="preserve">  1. </w:t>
            </w:r>
            <w:r w:rsidR="00532E7B" w:rsidRPr="00E326A5">
              <w:rPr>
                <w:sz w:val="26"/>
                <w:szCs w:val="26"/>
              </w:rPr>
              <w:t>U</w:t>
            </w:r>
            <w:r w:rsidRPr="00E326A5">
              <w:rPr>
                <w:sz w:val="26"/>
                <w:szCs w:val="26"/>
              </w:rPr>
              <w:t>gdymo turin</w:t>
            </w:r>
            <w:r w:rsidR="00F33E5C" w:rsidRPr="00E326A5">
              <w:rPr>
                <w:sz w:val="26"/>
                <w:szCs w:val="26"/>
              </w:rPr>
              <w:t>io</w:t>
            </w:r>
            <w:r w:rsidRPr="00E326A5">
              <w:rPr>
                <w:sz w:val="26"/>
                <w:szCs w:val="26"/>
              </w:rPr>
              <w:t xml:space="preserve"> </w:t>
            </w:r>
            <w:r w:rsidR="00532E7B" w:rsidRPr="00E326A5">
              <w:rPr>
                <w:sz w:val="26"/>
                <w:szCs w:val="26"/>
              </w:rPr>
              <w:t>pritaikymas</w:t>
            </w:r>
            <w:r w:rsidR="009B0CB0" w:rsidRPr="00E326A5">
              <w:rPr>
                <w:sz w:val="26"/>
                <w:szCs w:val="26"/>
              </w:rPr>
              <w:t xml:space="preserve"> pamokoje</w:t>
            </w:r>
            <w:r w:rsidR="00532E7B" w:rsidRPr="00E326A5">
              <w:rPr>
                <w:sz w:val="26"/>
                <w:szCs w:val="26"/>
              </w:rPr>
              <w:t xml:space="preserve"> ta</w:t>
            </w:r>
            <w:r w:rsidR="00F33E5C" w:rsidRPr="00E326A5">
              <w:rPr>
                <w:sz w:val="26"/>
                <w:szCs w:val="26"/>
              </w:rPr>
              <w:t>ip</w:t>
            </w:r>
            <w:r w:rsidRPr="00E326A5">
              <w:rPr>
                <w:sz w:val="26"/>
                <w:szCs w:val="26"/>
              </w:rPr>
              <w:t xml:space="preserve">, kad kiekvienas mokinys siektų rezultatų </w:t>
            </w:r>
            <w:r w:rsidR="009B0CB0" w:rsidRPr="00E326A5">
              <w:rPr>
                <w:sz w:val="26"/>
                <w:szCs w:val="26"/>
              </w:rPr>
              <w:t>pagal savo poreikius ir išgales.</w:t>
            </w:r>
          </w:p>
          <w:p w:rsidR="00FC2E4C" w:rsidRPr="00E326A5" w:rsidRDefault="00FC2E4C" w:rsidP="008D0B49">
            <w:pPr>
              <w:rPr>
                <w:sz w:val="26"/>
                <w:szCs w:val="26"/>
              </w:rPr>
            </w:pPr>
            <w:r w:rsidRPr="00E326A5">
              <w:rPr>
                <w:sz w:val="26"/>
                <w:szCs w:val="26"/>
              </w:rPr>
              <w:t xml:space="preserve"> </w:t>
            </w:r>
            <w:r w:rsidR="00C56EC4" w:rsidRPr="00E326A5">
              <w:rPr>
                <w:sz w:val="26"/>
                <w:szCs w:val="26"/>
              </w:rPr>
              <w:t xml:space="preserve">2. </w:t>
            </w:r>
            <w:r w:rsidRPr="00E326A5">
              <w:rPr>
                <w:sz w:val="26"/>
                <w:szCs w:val="26"/>
              </w:rPr>
              <w:t xml:space="preserve">Asmeninės vaiko pažangos </w:t>
            </w:r>
            <w:r w:rsidR="00C56EC4" w:rsidRPr="00E326A5">
              <w:rPr>
                <w:sz w:val="26"/>
                <w:szCs w:val="26"/>
              </w:rPr>
              <w:t>stebėjimo aplankas:</w:t>
            </w:r>
          </w:p>
          <w:p w:rsidR="00C56EC4" w:rsidRPr="00E326A5" w:rsidRDefault="00C56EC4" w:rsidP="008D0B49">
            <w:pPr>
              <w:rPr>
                <w:sz w:val="26"/>
                <w:szCs w:val="26"/>
              </w:rPr>
            </w:pPr>
            <w:r w:rsidRPr="00E326A5">
              <w:rPr>
                <w:sz w:val="26"/>
                <w:szCs w:val="26"/>
              </w:rPr>
              <w:t>*Aplanko kūrimas.</w:t>
            </w:r>
          </w:p>
          <w:p w:rsidR="00C56EC4" w:rsidRPr="00E326A5" w:rsidRDefault="00C56EC4" w:rsidP="008D0B49">
            <w:pPr>
              <w:rPr>
                <w:sz w:val="26"/>
                <w:szCs w:val="26"/>
              </w:rPr>
            </w:pPr>
            <w:r w:rsidRPr="00E326A5">
              <w:rPr>
                <w:sz w:val="26"/>
                <w:szCs w:val="26"/>
              </w:rPr>
              <w:t>*</w:t>
            </w:r>
            <w:r w:rsidR="009B0CB0" w:rsidRPr="00E326A5">
              <w:rPr>
                <w:sz w:val="26"/>
                <w:szCs w:val="26"/>
              </w:rPr>
              <w:t xml:space="preserve">Pristatymas </w:t>
            </w:r>
            <w:r w:rsidRPr="00E326A5">
              <w:rPr>
                <w:sz w:val="26"/>
                <w:szCs w:val="26"/>
              </w:rPr>
              <w:t>mokytojų taryb</w:t>
            </w:r>
            <w:r w:rsidR="009B0CB0" w:rsidRPr="00E326A5">
              <w:rPr>
                <w:sz w:val="26"/>
                <w:szCs w:val="26"/>
              </w:rPr>
              <w:t>oje.</w:t>
            </w:r>
          </w:p>
          <w:p w:rsidR="00C56EC4" w:rsidRPr="00E326A5" w:rsidRDefault="00C56EC4" w:rsidP="008D0B49">
            <w:pPr>
              <w:rPr>
                <w:sz w:val="26"/>
                <w:szCs w:val="26"/>
              </w:rPr>
            </w:pPr>
            <w:r w:rsidRPr="00E326A5">
              <w:rPr>
                <w:sz w:val="26"/>
                <w:szCs w:val="26"/>
              </w:rPr>
              <w:t>*Mokinių supažindinimas.</w:t>
            </w:r>
          </w:p>
          <w:p w:rsidR="00FC2E4C" w:rsidRPr="00E326A5" w:rsidRDefault="00FC2E4C" w:rsidP="008D0B49">
            <w:pPr>
              <w:rPr>
                <w:sz w:val="26"/>
                <w:szCs w:val="26"/>
              </w:rPr>
            </w:pPr>
          </w:p>
          <w:p w:rsidR="00FC2E4C" w:rsidRPr="00E326A5" w:rsidRDefault="00FC2E4C" w:rsidP="00D361FD">
            <w:pPr>
              <w:rPr>
                <w:sz w:val="26"/>
                <w:szCs w:val="26"/>
                <w:lang w:eastAsia="en-US"/>
              </w:rPr>
            </w:pPr>
          </w:p>
        </w:tc>
        <w:tc>
          <w:tcPr>
            <w:tcW w:w="725" w:type="pct"/>
          </w:tcPr>
          <w:p w:rsidR="00FC2E4C" w:rsidRPr="00E326A5" w:rsidRDefault="00C56EC4" w:rsidP="009D19C8">
            <w:pPr>
              <w:jc w:val="center"/>
              <w:rPr>
                <w:b/>
                <w:sz w:val="26"/>
                <w:szCs w:val="26"/>
              </w:rPr>
            </w:pPr>
            <w:r w:rsidRPr="00E326A5">
              <w:rPr>
                <w:sz w:val="26"/>
                <w:szCs w:val="26"/>
              </w:rPr>
              <w:t>2013</w:t>
            </w:r>
            <w:r w:rsidR="00FC2E4C" w:rsidRPr="00E326A5">
              <w:rPr>
                <w:sz w:val="26"/>
                <w:szCs w:val="26"/>
              </w:rPr>
              <w:t xml:space="preserve"> m. rugsėjis</w:t>
            </w:r>
          </w:p>
          <w:p w:rsidR="00FC2E4C" w:rsidRPr="00E326A5" w:rsidRDefault="00FC2E4C" w:rsidP="009D19C8">
            <w:pPr>
              <w:rPr>
                <w:sz w:val="26"/>
                <w:szCs w:val="26"/>
              </w:rPr>
            </w:pPr>
          </w:p>
          <w:p w:rsidR="00FC2E4C" w:rsidRPr="00E326A5" w:rsidRDefault="00FC2E4C" w:rsidP="009D19C8">
            <w:pPr>
              <w:rPr>
                <w:sz w:val="26"/>
                <w:szCs w:val="26"/>
              </w:rPr>
            </w:pPr>
          </w:p>
          <w:p w:rsidR="00FC2E4C" w:rsidRPr="00E326A5" w:rsidRDefault="00FC2E4C" w:rsidP="009D19C8">
            <w:pPr>
              <w:rPr>
                <w:sz w:val="26"/>
                <w:szCs w:val="26"/>
              </w:rPr>
            </w:pPr>
          </w:p>
          <w:p w:rsidR="00FC2E4C" w:rsidRPr="00E326A5" w:rsidRDefault="00FC2E4C" w:rsidP="009D19C8">
            <w:pPr>
              <w:rPr>
                <w:sz w:val="26"/>
                <w:szCs w:val="26"/>
              </w:rPr>
            </w:pPr>
          </w:p>
          <w:p w:rsidR="00FC2E4C" w:rsidRPr="00E326A5" w:rsidRDefault="00FC2E4C" w:rsidP="009D19C8">
            <w:pPr>
              <w:rPr>
                <w:sz w:val="26"/>
                <w:szCs w:val="26"/>
              </w:rPr>
            </w:pPr>
          </w:p>
          <w:p w:rsidR="00FC2E4C" w:rsidRPr="00E326A5" w:rsidRDefault="00FC2E4C" w:rsidP="009D19C8">
            <w:pPr>
              <w:rPr>
                <w:sz w:val="26"/>
                <w:szCs w:val="26"/>
              </w:rPr>
            </w:pPr>
          </w:p>
          <w:p w:rsidR="00FC2E4C" w:rsidRPr="00E326A5" w:rsidRDefault="00C56EC4" w:rsidP="009D19C8">
            <w:pPr>
              <w:rPr>
                <w:sz w:val="26"/>
                <w:szCs w:val="26"/>
              </w:rPr>
            </w:pPr>
            <w:r w:rsidRPr="00E326A5">
              <w:rPr>
                <w:sz w:val="26"/>
                <w:szCs w:val="26"/>
              </w:rPr>
              <w:t>2013</w:t>
            </w:r>
            <w:r w:rsidR="009B0CB0" w:rsidRPr="00E326A5">
              <w:rPr>
                <w:sz w:val="26"/>
                <w:szCs w:val="26"/>
              </w:rPr>
              <w:t xml:space="preserve"> </w:t>
            </w:r>
            <w:r w:rsidRPr="00E326A5">
              <w:rPr>
                <w:sz w:val="26"/>
                <w:szCs w:val="26"/>
              </w:rPr>
              <w:t>m.</w:t>
            </w:r>
          </w:p>
          <w:p w:rsidR="00FC2E4C" w:rsidRPr="00E326A5" w:rsidRDefault="00BA6F69" w:rsidP="009D19C8">
            <w:pPr>
              <w:rPr>
                <w:sz w:val="26"/>
                <w:szCs w:val="26"/>
              </w:rPr>
            </w:pPr>
            <w:r w:rsidRPr="00E326A5">
              <w:rPr>
                <w:sz w:val="26"/>
                <w:szCs w:val="26"/>
              </w:rPr>
              <w:t>birželis</w:t>
            </w:r>
          </w:p>
          <w:p w:rsidR="00FC2E4C" w:rsidRPr="00E326A5" w:rsidRDefault="00BA6F69" w:rsidP="009D19C8">
            <w:pPr>
              <w:rPr>
                <w:sz w:val="26"/>
                <w:szCs w:val="26"/>
              </w:rPr>
            </w:pPr>
            <w:r w:rsidRPr="00E326A5">
              <w:rPr>
                <w:sz w:val="26"/>
                <w:szCs w:val="26"/>
              </w:rPr>
              <w:t>-</w:t>
            </w:r>
          </w:p>
          <w:p w:rsidR="00C56EC4" w:rsidRPr="00E326A5" w:rsidRDefault="00BA6F69" w:rsidP="009D19C8">
            <w:pPr>
              <w:rPr>
                <w:sz w:val="26"/>
                <w:szCs w:val="26"/>
              </w:rPr>
            </w:pPr>
            <w:r w:rsidRPr="00E326A5">
              <w:rPr>
                <w:sz w:val="26"/>
                <w:szCs w:val="26"/>
              </w:rPr>
              <w:t>r</w:t>
            </w:r>
            <w:r w:rsidR="00C56EC4" w:rsidRPr="00E326A5">
              <w:rPr>
                <w:sz w:val="26"/>
                <w:szCs w:val="26"/>
              </w:rPr>
              <w:t>ugsėjo 1 savaitė</w:t>
            </w:r>
          </w:p>
        </w:tc>
        <w:tc>
          <w:tcPr>
            <w:tcW w:w="725" w:type="pct"/>
          </w:tcPr>
          <w:p w:rsidR="00FC2E4C" w:rsidRPr="00E326A5" w:rsidRDefault="00FC2E4C" w:rsidP="008D0B49">
            <w:pPr>
              <w:rPr>
                <w:sz w:val="26"/>
                <w:szCs w:val="26"/>
              </w:rPr>
            </w:pPr>
            <w:r w:rsidRPr="00E326A5">
              <w:rPr>
                <w:sz w:val="26"/>
                <w:szCs w:val="26"/>
              </w:rPr>
              <w:t>Metodinė taryba,</w:t>
            </w:r>
          </w:p>
          <w:p w:rsidR="00FC2E4C" w:rsidRPr="00E326A5" w:rsidRDefault="00FC2E4C" w:rsidP="008D0B49">
            <w:pPr>
              <w:rPr>
                <w:sz w:val="26"/>
                <w:szCs w:val="26"/>
              </w:rPr>
            </w:pPr>
            <w:r w:rsidRPr="00E326A5">
              <w:rPr>
                <w:sz w:val="26"/>
                <w:szCs w:val="26"/>
              </w:rPr>
              <w:t xml:space="preserve"> mokytojai</w:t>
            </w:r>
          </w:p>
          <w:p w:rsidR="00FC2E4C" w:rsidRPr="00E326A5" w:rsidRDefault="00FC2E4C" w:rsidP="008D0B49">
            <w:pPr>
              <w:rPr>
                <w:sz w:val="26"/>
                <w:szCs w:val="26"/>
              </w:rPr>
            </w:pPr>
          </w:p>
          <w:p w:rsidR="00FC2E4C" w:rsidRPr="00E326A5" w:rsidRDefault="00FC2E4C" w:rsidP="00947793">
            <w:pPr>
              <w:rPr>
                <w:b/>
                <w:sz w:val="26"/>
                <w:szCs w:val="26"/>
              </w:rPr>
            </w:pPr>
            <w:r w:rsidRPr="00E326A5">
              <w:rPr>
                <w:sz w:val="26"/>
                <w:szCs w:val="26"/>
              </w:rPr>
              <w:t>Gimnazijos direktorė, mokytojai</w:t>
            </w:r>
          </w:p>
          <w:p w:rsidR="00FC2E4C" w:rsidRPr="00E326A5" w:rsidRDefault="00FC2E4C" w:rsidP="009D19C8">
            <w:pPr>
              <w:rPr>
                <w:sz w:val="26"/>
                <w:szCs w:val="26"/>
              </w:rPr>
            </w:pPr>
          </w:p>
          <w:p w:rsidR="00FC2E4C" w:rsidRPr="00E326A5" w:rsidRDefault="009B0CB0" w:rsidP="009D19C8">
            <w:pPr>
              <w:rPr>
                <w:sz w:val="26"/>
                <w:szCs w:val="26"/>
              </w:rPr>
            </w:pPr>
            <w:r w:rsidRPr="00E326A5">
              <w:rPr>
                <w:sz w:val="26"/>
                <w:szCs w:val="26"/>
              </w:rPr>
              <w:t>Darbo grupė</w:t>
            </w:r>
          </w:p>
          <w:p w:rsidR="00D361FD" w:rsidRPr="00E326A5" w:rsidRDefault="00D361FD" w:rsidP="009D19C8">
            <w:pPr>
              <w:rPr>
                <w:sz w:val="26"/>
                <w:szCs w:val="26"/>
              </w:rPr>
            </w:pPr>
          </w:p>
        </w:tc>
        <w:tc>
          <w:tcPr>
            <w:tcW w:w="1231" w:type="pct"/>
          </w:tcPr>
          <w:p w:rsidR="00FC2E4C" w:rsidRPr="00E326A5" w:rsidRDefault="00C56EC4" w:rsidP="00C56EC4">
            <w:pPr>
              <w:autoSpaceDE w:val="0"/>
              <w:autoSpaceDN w:val="0"/>
              <w:adjustRightInd w:val="0"/>
              <w:rPr>
                <w:rFonts w:eastAsiaTheme="minorHAnsi"/>
                <w:sz w:val="26"/>
                <w:szCs w:val="26"/>
              </w:rPr>
            </w:pPr>
            <w:r w:rsidRPr="00E326A5">
              <w:rPr>
                <w:rFonts w:eastAsiaTheme="minorHAnsi"/>
                <w:sz w:val="26"/>
                <w:szCs w:val="26"/>
              </w:rPr>
              <w:t>*</w:t>
            </w:r>
            <w:r w:rsidR="00FC2E4C" w:rsidRPr="00E326A5">
              <w:rPr>
                <w:rFonts w:eastAsiaTheme="minorHAnsi"/>
                <w:sz w:val="26"/>
                <w:szCs w:val="26"/>
              </w:rPr>
              <w:t>Ugdymo planai pritaik</w:t>
            </w:r>
            <w:r w:rsidR="009B0CB0" w:rsidRPr="00E326A5">
              <w:rPr>
                <w:rFonts w:eastAsiaTheme="minorHAnsi"/>
                <w:sz w:val="26"/>
                <w:szCs w:val="26"/>
              </w:rPr>
              <w:t>yti</w:t>
            </w:r>
          </w:p>
          <w:p w:rsidR="00FC2E4C" w:rsidRPr="00E326A5" w:rsidRDefault="00FC2E4C" w:rsidP="000D47CB">
            <w:pPr>
              <w:autoSpaceDE w:val="0"/>
              <w:autoSpaceDN w:val="0"/>
              <w:adjustRightInd w:val="0"/>
              <w:rPr>
                <w:rFonts w:eastAsiaTheme="minorHAnsi"/>
                <w:sz w:val="26"/>
                <w:szCs w:val="26"/>
                <w:lang w:eastAsia="en-US"/>
              </w:rPr>
            </w:pPr>
            <w:r w:rsidRPr="00E326A5">
              <w:rPr>
                <w:rFonts w:eastAsiaTheme="minorHAnsi"/>
                <w:sz w:val="26"/>
                <w:szCs w:val="26"/>
                <w:lang w:eastAsia="en-US"/>
              </w:rPr>
              <w:t>mokinių individualiems</w:t>
            </w:r>
          </w:p>
          <w:p w:rsidR="00FC2E4C" w:rsidRPr="00E326A5" w:rsidRDefault="00FC2E4C" w:rsidP="000D47CB">
            <w:pPr>
              <w:autoSpaceDE w:val="0"/>
              <w:autoSpaceDN w:val="0"/>
              <w:adjustRightInd w:val="0"/>
              <w:rPr>
                <w:rFonts w:eastAsiaTheme="minorHAnsi"/>
                <w:sz w:val="26"/>
                <w:szCs w:val="26"/>
                <w:lang w:eastAsia="en-US"/>
              </w:rPr>
            </w:pPr>
            <w:r w:rsidRPr="00E326A5">
              <w:rPr>
                <w:rFonts w:eastAsiaTheme="minorHAnsi"/>
                <w:sz w:val="26"/>
                <w:szCs w:val="26"/>
                <w:lang w:eastAsia="en-US"/>
              </w:rPr>
              <w:t>poreikiams tenkinti</w:t>
            </w:r>
            <w:r w:rsidR="009B0CB0" w:rsidRPr="00E326A5">
              <w:rPr>
                <w:rFonts w:eastAsiaTheme="minorHAnsi"/>
                <w:sz w:val="26"/>
                <w:szCs w:val="26"/>
                <w:lang w:eastAsia="en-US"/>
              </w:rPr>
              <w:t xml:space="preserve">. </w:t>
            </w:r>
            <w:r w:rsidR="000F3F9E" w:rsidRPr="00E326A5">
              <w:rPr>
                <w:rFonts w:eastAsiaTheme="minorHAnsi"/>
                <w:sz w:val="26"/>
                <w:szCs w:val="26"/>
                <w:lang w:eastAsia="en-US"/>
              </w:rPr>
              <w:t>*</w:t>
            </w:r>
            <w:r w:rsidR="009B0CB0" w:rsidRPr="00E326A5">
              <w:rPr>
                <w:rFonts w:eastAsiaTheme="minorHAnsi"/>
                <w:sz w:val="26"/>
                <w:szCs w:val="26"/>
                <w:lang w:eastAsia="en-US"/>
              </w:rPr>
              <w:t xml:space="preserve">Ugdomoji veikla </w:t>
            </w:r>
            <w:r w:rsidR="005A10FA" w:rsidRPr="00E326A5">
              <w:rPr>
                <w:rFonts w:eastAsiaTheme="minorHAnsi"/>
                <w:sz w:val="26"/>
                <w:szCs w:val="26"/>
                <w:lang w:eastAsia="en-US"/>
              </w:rPr>
              <w:t xml:space="preserve">pilnai </w:t>
            </w:r>
            <w:r w:rsidR="009B0CB0" w:rsidRPr="00E326A5">
              <w:rPr>
                <w:rFonts w:eastAsiaTheme="minorHAnsi"/>
                <w:sz w:val="26"/>
                <w:szCs w:val="26"/>
                <w:lang w:eastAsia="en-US"/>
              </w:rPr>
              <w:t>diferencijuojama.</w:t>
            </w:r>
          </w:p>
          <w:p w:rsidR="00C56EC4" w:rsidRPr="00E326A5" w:rsidRDefault="000F3F9E" w:rsidP="009B0CB0">
            <w:pPr>
              <w:autoSpaceDE w:val="0"/>
              <w:autoSpaceDN w:val="0"/>
              <w:adjustRightInd w:val="0"/>
              <w:rPr>
                <w:rFonts w:eastAsiaTheme="minorHAnsi"/>
                <w:sz w:val="26"/>
                <w:szCs w:val="26"/>
                <w:lang w:eastAsia="en-US"/>
              </w:rPr>
            </w:pPr>
            <w:r w:rsidRPr="00E326A5">
              <w:rPr>
                <w:rFonts w:eastAsiaTheme="minorHAnsi"/>
                <w:sz w:val="26"/>
                <w:szCs w:val="26"/>
                <w:lang w:eastAsia="en-US"/>
              </w:rPr>
              <w:t>*</w:t>
            </w:r>
            <w:r w:rsidR="00922F06" w:rsidRPr="00E326A5">
              <w:rPr>
                <w:rFonts w:eastAsiaTheme="minorHAnsi"/>
                <w:sz w:val="26"/>
                <w:szCs w:val="26"/>
                <w:lang w:eastAsia="en-US"/>
              </w:rPr>
              <w:t>Mokiniai patiria sėkmę.</w:t>
            </w:r>
          </w:p>
        </w:tc>
      </w:tr>
      <w:tr w:rsidR="00F33E5C" w:rsidRPr="00E326A5" w:rsidTr="00E326A5">
        <w:trPr>
          <w:trHeight w:val="2971"/>
        </w:trPr>
        <w:tc>
          <w:tcPr>
            <w:tcW w:w="291" w:type="pct"/>
            <w:vMerge/>
          </w:tcPr>
          <w:p w:rsidR="00FC2E4C" w:rsidRPr="00E326A5" w:rsidRDefault="00FC2E4C" w:rsidP="008D0B49">
            <w:pPr>
              <w:jc w:val="center"/>
              <w:rPr>
                <w:b/>
                <w:sz w:val="26"/>
                <w:szCs w:val="26"/>
              </w:rPr>
            </w:pPr>
          </w:p>
        </w:tc>
        <w:tc>
          <w:tcPr>
            <w:tcW w:w="869" w:type="pct"/>
            <w:vMerge/>
          </w:tcPr>
          <w:p w:rsidR="00FC2E4C" w:rsidRPr="00E326A5" w:rsidRDefault="00FC2E4C" w:rsidP="008D0B49">
            <w:pPr>
              <w:rPr>
                <w:b/>
                <w:sz w:val="26"/>
                <w:szCs w:val="26"/>
              </w:rPr>
            </w:pPr>
          </w:p>
        </w:tc>
        <w:tc>
          <w:tcPr>
            <w:tcW w:w="1159" w:type="pct"/>
          </w:tcPr>
          <w:p w:rsidR="00FC2E4C" w:rsidRPr="00E326A5" w:rsidRDefault="00532E7B" w:rsidP="008D0B49">
            <w:pPr>
              <w:rPr>
                <w:sz w:val="26"/>
                <w:szCs w:val="26"/>
              </w:rPr>
            </w:pPr>
            <w:r w:rsidRPr="00E326A5">
              <w:rPr>
                <w:sz w:val="26"/>
                <w:szCs w:val="26"/>
              </w:rPr>
              <w:t>2. I</w:t>
            </w:r>
            <w:r w:rsidR="00FC2E4C" w:rsidRPr="00E326A5">
              <w:rPr>
                <w:sz w:val="26"/>
                <w:szCs w:val="26"/>
              </w:rPr>
              <w:t>lgala</w:t>
            </w:r>
            <w:r w:rsidRPr="00E326A5">
              <w:rPr>
                <w:sz w:val="26"/>
                <w:szCs w:val="26"/>
              </w:rPr>
              <w:t>ikių teminių planų</w:t>
            </w:r>
            <w:r w:rsidR="00FC2E4C" w:rsidRPr="00E326A5">
              <w:rPr>
                <w:sz w:val="26"/>
                <w:szCs w:val="26"/>
              </w:rPr>
              <w:t xml:space="preserve"> </w:t>
            </w:r>
            <w:r w:rsidRPr="00E326A5">
              <w:rPr>
                <w:sz w:val="26"/>
                <w:szCs w:val="26"/>
              </w:rPr>
              <w:t xml:space="preserve">patobulinimas </w:t>
            </w:r>
            <w:r w:rsidR="00FC2E4C" w:rsidRPr="00E326A5">
              <w:rPr>
                <w:sz w:val="26"/>
                <w:szCs w:val="26"/>
              </w:rPr>
              <w:t>fiksuojant juose ugdymo turinio individualizavimą bei diferencijavimą</w:t>
            </w:r>
            <w:r w:rsidR="00F30F4F" w:rsidRPr="00E326A5">
              <w:rPr>
                <w:sz w:val="26"/>
                <w:szCs w:val="26"/>
              </w:rPr>
              <w:t>, vertinimą ir įsivertinimą.</w:t>
            </w:r>
            <w:r w:rsidR="00FC2E4C" w:rsidRPr="00E326A5">
              <w:rPr>
                <w:sz w:val="26"/>
                <w:szCs w:val="26"/>
              </w:rPr>
              <w:t xml:space="preserve"> </w:t>
            </w:r>
          </w:p>
          <w:p w:rsidR="00FC2E4C" w:rsidRPr="00E326A5" w:rsidRDefault="00FC2E4C" w:rsidP="009D19C8">
            <w:pPr>
              <w:pStyle w:val="Pagrindinistekstas1"/>
              <w:tabs>
                <w:tab w:val="left" w:pos="1484"/>
              </w:tabs>
              <w:spacing w:line="240" w:lineRule="auto"/>
              <w:ind w:right="20"/>
              <w:rPr>
                <w:rFonts w:cs="Times New Roman"/>
                <w:b/>
                <w:sz w:val="26"/>
                <w:szCs w:val="26"/>
              </w:rPr>
            </w:pPr>
          </w:p>
        </w:tc>
        <w:tc>
          <w:tcPr>
            <w:tcW w:w="725" w:type="pct"/>
          </w:tcPr>
          <w:p w:rsidR="00532E7B" w:rsidRPr="00E326A5" w:rsidRDefault="00F30F4F" w:rsidP="009D19C8">
            <w:pPr>
              <w:rPr>
                <w:sz w:val="26"/>
                <w:szCs w:val="26"/>
              </w:rPr>
            </w:pPr>
            <w:r w:rsidRPr="00E326A5">
              <w:rPr>
                <w:sz w:val="26"/>
                <w:szCs w:val="26"/>
              </w:rPr>
              <w:t>2013 m. rugpjūtis</w:t>
            </w:r>
          </w:p>
          <w:p w:rsidR="00532E7B" w:rsidRPr="00E326A5" w:rsidRDefault="00532E7B" w:rsidP="009D19C8">
            <w:pPr>
              <w:rPr>
                <w:sz w:val="26"/>
                <w:szCs w:val="26"/>
              </w:rPr>
            </w:pPr>
          </w:p>
          <w:p w:rsidR="00532E7B" w:rsidRPr="00E326A5" w:rsidRDefault="00532E7B" w:rsidP="009D19C8">
            <w:pPr>
              <w:rPr>
                <w:sz w:val="26"/>
                <w:szCs w:val="26"/>
              </w:rPr>
            </w:pPr>
          </w:p>
          <w:p w:rsidR="00532E7B" w:rsidRPr="00E326A5" w:rsidRDefault="00532E7B" w:rsidP="009D19C8">
            <w:pPr>
              <w:rPr>
                <w:sz w:val="26"/>
                <w:szCs w:val="26"/>
              </w:rPr>
            </w:pPr>
          </w:p>
          <w:p w:rsidR="00532E7B" w:rsidRPr="00E326A5" w:rsidRDefault="00532E7B" w:rsidP="009D19C8">
            <w:pPr>
              <w:rPr>
                <w:sz w:val="26"/>
                <w:szCs w:val="26"/>
              </w:rPr>
            </w:pPr>
          </w:p>
          <w:p w:rsidR="00532E7B" w:rsidRPr="00E326A5" w:rsidRDefault="00532E7B" w:rsidP="009D19C8">
            <w:pPr>
              <w:rPr>
                <w:sz w:val="26"/>
                <w:szCs w:val="26"/>
              </w:rPr>
            </w:pPr>
          </w:p>
          <w:p w:rsidR="00532E7B" w:rsidRPr="00E326A5" w:rsidRDefault="00532E7B" w:rsidP="009D19C8">
            <w:pPr>
              <w:rPr>
                <w:sz w:val="26"/>
                <w:szCs w:val="26"/>
              </w:rPr>
            </w:pPr>
          </w:p>
          <w:p w:rsidR="00532E7B" w:rsidRPr="00E326A5" w:rsidRDefault="00532E7B" w:rsidP="009D19C8">
            <w:pPr>
              <w:rPr>
                <w:sz w:val="26"/>
                <w:szCs w:val="26"/>
              </w:rPr>
            </w:pPr>
          </w:p>
          <w:p w:rsidR="00FC2E4C" w:rsidRPr="00E326A5" w:rsidRDefault="00FC2E4C" w:rsidP="009D19C8">
            <w:pPr>
              <w:rPr>
                <w:sz w:val="26"/>
                <w:szCs w:val="26"/>
              </w:rPr>
            </w:pPr>
          </w:p>
        </w:tc>
        <w:tc>
          <w:tcPr>
            <w:tcW w:w="725" w:type="pct"/>
          </w:tcPr>
          <w:p w:rsidR="00532E7B" w:rsidRPr="00E326A5" w:rsidRDefault="00532E7B" w:rsidP="009D19C8">
            <w:pPr>
              <w:rPr>
                <w:sz w:val="26"/>
                <w:szCs w:val="26"/>
              </w:rPr>
            </w:pPr>
            <w:r w:rsidRPr="00E326A5">
              <w:rPr>
                <w:sz w:val="26"/>
                <w:szCs w:val="26"/>
              </w:rPr>
              <w:t>Direktorė,</w:t>
            </w:r>
          </w:p>
          <w:p w:rsidR="00532E7B" w:rsidRPr="00E326A5" w:rsidRDefault="00532E7B" w:rsidP="009D19C8">
            <w:pPr>
              <w:rPr>
                <w:sz w:val="26"/>
                <w:szCs w:val="26"/>
              </w:rPr>
            </w:pPr>
            <w:r w:rsidRPr="00E326A5">
              <w:rPr>
                <w:sz w:val="26"/>
                <w:szCs w:val="26"/>
              </w:rPr>
              <w:t>Direktorės pavaduotoja ugdymui</w:t>
            </w:r>
            <w:r w:rsidR="00BA6F69" w:rsidRPr="00E326A5">
              <w:rPr>
                <w:sz w:val="26"/>
                <w:szCs w:val="26"/>
              </w:rPr>
              <w:t>.</w:t>
            </w:r>
          </w:p>
          <w:p w:rsidR="00BA6F69" w:rsidRPr="00E326A5" w:rsidRDefault="00BA6F69" w:rsidP="009D19C8">
            <w:pPr>
              <w:rPr>
                <w:sz w:val="26"/>
                <w:szCs w:val="26"/>
              </w:rPr>
            </w:pPr>
            <w:r w:rsidRPr="00E326A5">
              <w:rPr>
                <w:sz w:val="26"/>
                <w:szCs w:val="26"/>
              </w:rPr>
              <w:t>Specialioji pedagogė.</w:t>
            </w:r>
          </w:p>
          <w:p w:rsidR="00532E7B" w:rsidRPr="00E326A5" w:rsidRDefault="00532E7B" w:rsidP="009D19C8">
            <w:pPr>
              <w:rPr>
                <w:sz w:val="26"/>
                <w:szCs w:val="26"/>
              </w:rPr>
            </w:pPr>
          </w:p>
          <w:p w:rsidR="00532E7B" w:rsidRPr="00E326A5" w:rsidRDefault="00532E7B" w:rsidP="009D19C8">
            <w:pPr>
              <w:rPr>
                <w:sz w:val="26"/>
                <w:szCs w:val="26"/>
              </w:rPr>
            </w:pPr>
          </w:p>
          <w:p w:rsidR="00532E7B" w:rsidRPr="00E326A5" w:rsidRDefault="00532E7B" w:rsidP="009D19C8">
            <w:pPr>
              <w:rPr>
                <w:sz w:val="26"/>
                <w:szCs w:val="26"/>
              </w:rPr>
            </w:pPr>
          </w:p>
          <w:p w:rsidR="00532E7B" w:rsidRPr="00E326A5" w:rsidRDefault="00532E7B" w:rsidP="009D19C8">
            <w:pPr>
              <w:rPr>
                <w:sz w:val="26"/>
                <w:szCs w:val="26"/>
              </w:rPr>
            </w:pPr>
          </w:p>
          <w:p w:rsidR="00FC2E4C" w:rsidRPr="00E326A5" w:rsidRDefault="00FC2E4C" w:rsidP="009D19C8">
            <w:pPr>
              <w:rPr>
                <w:sz w:val="26"/>
                <w:szCs w:val="26"/>
              </w:rPr>
            </w:pPr>
          </w:p>
        </w:tc>
        <w:tc>
          <w:tcPr>
            <w:tcW w:w="1231" w:type="pct"/>
          </w:tcPr>
          <w:p w:rsidR="00FC2E4C" w:rsidRPr="00E326A5" w:rsidRDefault="00F30F4F" w:rsidP="000D47CB">
            <w:pPr>
              <w:autoSpaceDE w:val="0"/>
              <w:autoSpaceDN w:val="0"/>
              <w:adjustRightInd w:val="0"/>
              <w:rPr>
                <w:rFonts w:eastAsiaTheme="minorHAnsi"/>
                <w:sz w:val="26"/>
                <w:szCs w:val="26"/>
                <w:lang w:eastAsia="en-US"/>
              </w:rPr>
            </w:pPr>
            <w:r w:rsidRPr="00E326A5">
              <w:rPr>
                <w:rFonts w:eastAsiaTheme="minorHAnsi"/>
                <w:sz w:val="26"/>
                <w:szCs w:val="26"/>
                <w:lang w:eastAsia="en-US"/>
              </w:rPr>
              <w:t>*</w:t>
            </w:r>
            <w:r w:rsidR="00E326A5" w:rsidRPr="00E326A5">
              <w:rPr>
                <w:rFonts w:eastAsiaTheme="minorHAnsi"/>
                <w:sz w:val="26"/>
                <w:szCs w:val="26"/>
                <w:lang w:eastAsia="en-US"/>
              </w:rPr>
              <w:t xml:space="preserve">Ne mažiau negu </w:t>
            </w:r>
            <w:r w:rsidR="00FC2E4C" w:rsidRPr="00E326A5">
              <w:rPr>
                <w:rFonts w:eastAsiaTheme="minorHAnsi"/>
                <w:sz w:val="26"/>
                <w:szCs w:val="26"/>
                <w:lang w:eastAsia="en-US"/>
              </w:rPr>
              <w:t xml:space="preserve"> 95 % mokytojų</w:t>
            </w:r>
          </w:p>
          <w:p w:rsidR="00FC2E4C" w:rsidRPr="00E326A5" w:rsidRDefault="00FC2E4C" w:rsidP="000D47CB">
            <w:pPr>
              <w:autoSpaceDE w:val="0"/>
              <w:autoSpaceDN w:val="0"/>
              <w:adjustRightInd w:val="0"/>
              <w:rPr>
                <w:rFonts w:eastAsiaTheme="minorHAnsi"/>
                <w:sz w:val="26"/>
                <w:szCs w:val="26"/>
                <w:lang w:eastAsia="en-US"/>
              </w:rPr>
            </w:pPr>
            <w:r w:rsidRPr="00E326A5">
              <w:rPr>
                <w:rFonts w:eastAsiaTheme="minorHAnsi"/>
                <w:sz w:val="26"/>
                <w:szCs w:val="26"/>
                <w:lang w:eastAsia="en-US"/>
              </w:rPr>
              <w:t>nuolat rengia</w:t>
            </w:r>
          </w:p>
          <w:p w:rsidR="00FC2E4C" w:rsidRPr="00E326A5" w:rsidRDefault="00FC2E4C" w:rsidP="000D47CB">
            <w:pPr>
              <w:autoSpaceDE w:val="0"/>
              <w:autoSpaceDN w:val="0"/>
              <w:adjustRightInd w:val="0"/>
              <w:rPr>
                <w:rFonts w:eastAsiaTheme="minorHAnsi"/>
                <w:sz w:val="26"/>
                <w:szCs w:val="26"/>
                <w:lang w:eastAsia="en-US"/>
              </w:rPr>
            </w:pPr>
            <w:r w:rsidRPr="00E326A5">
              <w:rPr>
                <w:rFonts w:eastAsiaTheme="minorHAnsi"/>
                <w:sz w:val="26"/>
                <w:szCs w:val="26"/>
                <w:lang w:eastAsia="en-US"/>
              </w:rPr>
              <w:t>diferencijuotas ir</w:t>
            </w:r>
          </w:p>
          <w:p w:rsidR="00F30F4F" w:rsidRPr="00E326A5" w:rsidRDefault="00FC2E4C" w:rsidP="000D47CB">
            <w:pPr>
              <w:autoSpaceDE w:val="0"/>
              <w:autoSpaceDN w:val="0"/>
              <w:adjustRightInd w:val="0"/>
              <w:rPr>
                <w:rFonts w:eastAsiaTheme="minorHAnsi"/>
                <w:sz w:val="26"/>
                <w:szCs w:val="26"/>
                <w:lang w:eastAsia="en-US"/>
              </w:rPr>
            </w:pPr>
            <w:r w:rsidRPr="00E326A5">
              <w:rPr>
                <w:rFonts w:eastAsiaTheme="minorHAnsi"/>
                <w:sz w:val="26"/>
                <w:szCs w:val="26"/>
                <w:lang w:eastAsia="en-US"/>
              </w:rPr>
              <w:t>individualizuotas užduotis</w:t>
            </w:r>
            <w:r w:rsidR="00F30F4F" w:rsidRPr="00E326A5">
              <w:rPr>
                <w:rFonts w:eastAsiaTheme="minorHAnsi"/>
                <w:sz w:val="26"/>
                <w:szCs w:val="26"/>
                <w:lang w:eastAsia="en-US"/>
              </w:rPr>
              <w:t xml:space="preserve"> mokiniams.</w:t>
            </w:r>
          </w:p>
          <w:p w:rsidR="00FC2E4C" w:rsidRPr="00E326A5" w:rsidRDefault="00F30F4F" w:rsidP="000F3F9E">
            <w:pPr>
              <w:autoSpaceDE w:val="0"/>
              <w:autoSpaceDN w:val="0"/>
              <w:adjustRightInd w:val="0"/>
              <w:rPr>
                <w:rFonts w:eastAsiaTheme="minorHAnsi"/>
                <w:sz w:val="26"/>
                <w:szCs w:val="26"/>
                <w:lang w:eastAsia="en-US"/>
              </w:rPr>
            </w:pPr>
            <w:r w:rsidRPr="00E326A5">
              <w:rPr>
                <w:sz w:val="26"/>
                <w:szCs w:val="26"/>
              </w:rPr>
              <w:t xml:space="preserve">*Kartą per mėnesį </w:t>
            </w:r>
            <w:r w:rsidR="009B0CB0" w:rsidRPr="00E326A5">
              <w:rPr>
                <w:sz w:val="26"/>
                <w:szCs w:val="26"/>
              </w:rPr>
              <w:t xml:space="preserve">vykstančios </w:t>
            </w:r>
            <w:r w:rsidRPr="00E326A5">
              <w:rPr>
                <w:sz w:val="26"/>
                <w:szCs w:val="26"/>
              </w:rPr>
              <w:t xml:space="preserve">konsultacijos  tarp dalykų mokytojų, </w:t>
            </w:r>
            <w:proofErr w:type="spellStart"/>
            <w:r w:rsidRPr="00E326A5">
              <w:rPr>
                <w:sz w:val="26"/>
                <w:szCs w:val="26"/>
              </w:rPr>
              <w:t>spec</w:t>
            </w:r>
            <w:proofErr w:type="spellEnd"/>
            <w:r w:rsidR="009B0CB0" w:rsidRPr="00E326A5">
              <w:rPr>
                <w:sz w:val="26"/>
                <w:szCs w:val="26"/>
              </w:rPr>
              <w:t>.</w:t>
            </w:r>
            <w:r w:rsidRPr="00E326A5">
              <w:rPr>
                <w:sz w:val="26"/>
                <w:szCs w:val="26"/>
              </w:rPr>
              <w:t xml:space="preserve"> </w:t>
            </w:r>
            <w:r w:rsidR="00BA6F69" w:rsidRPr="00E326A5">
              <w:rPr>
                <w:sz w:val="26"/>
                <w:szCs w:val="26"/>
              </w:rPr>
              <w:t>p</w:t>
            </w:r>
            <w:r w:rsidRPr="00E326A5">
              <w:rPr>
                <w:sz w:val="26"/>
                <w:szCs w:val="26"/>
              </w:rPr>
              <w:t>edagog</w:t>
            </w:r>
            <w:r w:rsidR="00BA6F69" w:rsidRPr="00E326A5">
              <w:rPr>
                <w:sz w:val="26"/>
                <w:szCs w:val="26"/>
              </w:rPr>
              <w:t>o, planų korekcijos</w:t>
            </w:r>
            <w:r w:rsidR="009B0CB0" w:rsidRPr="00E326A5">
              <w:rPr>
                <w:sz w:val="26"/>
                <w:szCs w:val="26"/>
              </w:rPr>
              <w:t xml:space="preserve"> leidžia </w:t>
            </w:r>
            <w:r w:rsidR="00BA6F69" w:rsidRPr="00E326A5">
              <w:rPr>
                <w:sz w:val="26"/>
                <w:szCs w:val="26"/>
              </w:rPr>
              <w:t xml:space="preserve">lanksčiai dirbti su </w:t>
            </w:r>
            <w:r w:rsidR="005A10FA" w:rsidRPr="00E326A5">
              <w:rPr>
                <w:sz w:val="26"/>
                <w:szCs w:val="26"/>
              </w:rPr>
              <w:t xml:space="preserve">ilgalaikiais </w:t>
            </w:r>
            <w:r w:rsidR="00BA6F69" w:rsidRPr="00E326A5">
              <w:rPr>
                <w:sz w:val="26"/>
                <w:szCs w:val="26"/>
              </w:rPr>
              <w:t>planais</w:t>
            </w:r>
            <w:r w:rsidR="000F3F9E" w:rsidRPr="00E326A5">
              <w:rPr>
                <w:sz w:val="26"/>
                <w:szCs w:val="26"/>
              </w:rPr>
              <w:t>, juos įgyvendinti ir pasiekti suplanuotą rezultatą.</w:t>
            </w:r>
          </w:p>
        </w:tc>
      </w:tr>
      <w:tr w:rsidR="008B5A05" w:rsidRPr="00E326A5" w:rsidTr="00E326A5">
        <w:trPr>
          <w:trHeight w:val="5286"/>
        </w:trPr>
        <w:tc>
          <w:tcPr>
            <w:tcW w:w="291" w:type="pct"/>
            <w:vMerge/>
          </w:tcPr>
          <w:p w:rsidR="008B5A05" w:rsidRPr="00E326A5" w:rsidRDefault="008B5A05" w:rsidP="008D0B49">
            <w:pPr>
              <w:jc w:val="center"/>
              <w:rPr>
                <w:b/>
                <w:sz w:val="26"/>
                <w:szCs w:val="26"/>
              </w:rPr>
            </w:pPr>
          </w:p>
        </w:tc>
        <w:tc>
          <w:tcPr>
            <w:tcW w:w="869" w:type="pct"/>
            <w:vMerge/>
          </w:tcPr>
          <w:p w:rsidR="008B5A05" w:rsidRPr="00E326A5" w:rsidRDefault="008B5A05" w:rsidP="008D0B49">
            <w:pPr>
              <w:rPr>
                <w:b/>
                <w:sz w:val="26"/>
                <w:szCs w:val="26"/>
              </w:rPr>
            </w:pPr>
          </w:p>
        </w:tc>
        <w:tc>
          <w:tcPr>
            <w:tcW w:w="1159" w:type="pct"/>
          </w:tcPr>
          <w:p w:rsidR="008B5A05" w:rsidRPr="00E326A5" w:rsidRDefault="008B5A05" w:rsidP="009D19C8">
            <w:pPr>
              <w:pStyle w:val="Pagrindinistekstas1"/>
              <w:tabs>
                <w:tab w:val="left" w:pos="1484"/>
              </w:tabs>
              <w:spacing w:line="240" w:lineRule="auto"/>
              <w:ind w:right="20"/>
              <w:rPr>
                <w:rFonts w:cs="Times New Roman"/>
                <w:sz w:val="26"/>
                <w:szCs w:val="26"/>
              </w:rPr>
            </w:pPr>
          </w:p>
          <w:p w:rsidR="008B5A05" w:rsidRPr="00E326A5" w:rsidRDefault="008B5A05" w:rsidP="009D19C8">
            <w:pPr>
              <w:pStyle w:val="Pagrindinistekstas1"/>
              <w:tabs>
                <w:tab w:val="left" w:pos="1484"/>
              </w:tabs>
              <w:spacing w:line="240" w:lineRule="auto"/>
              <w:ind w:right="20"/>
              <w:rPr>
                <w:rFonts w:cs="Times New Roman"/>
                <w:sz w:val="26"/>
                <w:szCs w:val="26"/>
              </w:rPr>
            </w:pPr>
            <w:r w:rsidRPr="00E326A5">
              <w:rPr>
                <w:rFonts w:cs="Times New Roman"/>
                <w:sz w:val="26"/>
                <w:szCs w:val="26"/>
              </w:rPr>
              <w:t>3.</w:t>
            </w:r>
            <w:r w:rsidRPr="00E326A5">
              <w:rPr>
                <w:rFonts w:cs="Times New Roman"/>
                <w:color w:val="000000"/>
                <w:sz w:val="26"/>
                <w:szCs w:val="26"/>
                <w:lang w:eastAsia="lt-LT"/>
              </w:rPr>
              <w:t xml:space="preserve"> Gerosios patirties sklaida: atviros </w:t>
            </w:r>
            <w:r w:rsidRPr="00E326A5">
              <w:rPr>
                <w:rFonts w:cs="Times New Roman"/>
                <w:color w:val="000000"/>
                <w:sz w:val="26"/>
                <w:szCs w:val="26"/>
              </w:rPr>
              <w:t>pamokos, metodinės literatūros, seminarų medžiagos pristatymai, metodinių grupių pasitarimai, praktiniai užsiėmimai.</w:t>
            </w:r>
          </w:p>
        </w:tc>
        <w:tc>
          <w:tcPr>
            <w:tcW w:w="725" w:type="pct"/>
          </w:tcPr>
          <w:p w:rsidR="008B5A05" w:rsidRPr="00E326A5" w:rsidRDefault="008B5A05" w:rsidP="009D19C8">
            <w:pPr>
              <w:rPr>
                <w:sz w:val="26"/>
                <w:szCs w:val="26"/>
              </w:rPr>
            </w:pPr>
          </w:p>
          <w:p w:rsidR="008B5A05" w:rsidRPr="00E326A5" w:rsidRDefault="008B5A05" w:rsidP="009D19C8">
            <w:pPr>
              <w:rPr>
                <w:sz w:val="26"/>
                <w:szCs w:val="26"/>
              </w:rPr>
            </w:pPr>
            <w:r w:rsidRPr="00E326A5">
              <w:rPr>
                <w:sz w:val="26"/>
                <w:szCs w:val="26"/>
              </w:rPr>
              <w:t>Pagal atskirą grafiką</w:t>
            </w:r>
          </w:p>
        </w:tc>
        <w:tc>
          <w:tcPr>
            <w:tcW w:w="725" w:type="pct"/>
          </w:tcPr>
          <w:p w:rsidR="008B5A05" w:rsidRPr="00E326A5" w:rsidRDefault="008B5A05" w:rsidP="009D19C8">
            <w:pPr>
              <w:rPr>
                <w:sz w:val="26"/>
                <w:szCs w:val="26"/>
              </w:rPr>
            </w:pPr>
          </w:p>
          <w:p w:rsidR="008B5A05" w:rsidRPr="00E326A5" w:rsidRDefault="00BA6F69" w:rsidP="009D19C8">
            <w:pPr>
              <w:rPr>
                <w:sz w:val="26"/>
                <w:szCs w:val="26"/>
              </w:rPr>
            </w:pPr>
            <w:r w:rsidRPr="00E326A5">
              <w:rPr>
                <w:sz w:val="26"/>
                <w:szCs w:val="26"/>
              </w:rPr>
              <w:t>Metodinių grupių pirmininkai.</w:t>
            </w:r>
          </w:p>
          <w:p w:rsidR="00BA6F69" w:rsidRPr="00E326A5" w:rsidRDefault="00BA6F69" w:rsidP="009D19C8">
            <w:pPr>
              <w:rPr>
                <w:sz w:val="26"/>
                <w:szCs w:val="26"/>
              </w:rPr>
            </w:pPr>
            <w:r w:rsidRPr="00E326A5">
              <w:rPr>
                <w:sz w:val="26"/>
                <w:szCs w:val="26"/>
              </w:rPr>
              <w:t>Dalykų mokytojai.</w:t>
            </w:r>
          </w:p>
          <w:p w:rsidR="00BA6F69" w:rsidRPr="00E326A5" w:rsidRDefault="00BA6F69" w:rsidP="009D19C8">
            <w:pPr>
              <w:rPr>
                <w:sz w:val="26"/>
                <w:szCs w:val="26"/>
              </w:rPr>
            </w:pPr>
          </w:p>
        </w:tc>
        <w:tc>
          <w:tcPr>
            <w:tcW w:w="1231" w:type="pct"/>
          </w:tcPr>
          <w:p w:rsidR="008B5A05" w:rsidRPr="00E326A5" w:rsidRDefault="008B5A05" w:rsidP="000D47CB">
            <w:pPr>
              <w:autoSpaceDE w:val="0"/>
              <w:autoSpaceDN w:val="0"/>
              <w:adjustRightInd w:val="0"/>
              <w:rPr>
                <w:rFonts w:eastAsiaTheme="minorHAnsi"/>
                <w:sz w:val="26"/>
                <w:szCs w:val="26"/>
                <w:lang w:eastAsia="en-US"/>
              </w:rPr>
            </w:pPr>
          </w:p>
          <w:p w:rsidR="00DF7BB1" w:rsidRPr="00E326A5" w:rsidRDefault="00DF7BB1" w:rsidP="00DF7BB1">
            <w:pPr>
              <w:autoSpaceDE w:val="0"/>
              <w:autoSpaceDN w:val="0"/>
              <w:adjustRightInd w:val="0"/>
              <w:rPr>
                <w:rFonts w:eastAsiaTheme="minorHAnsi"/>
                <w:sz w:val="26"/>
                <w:szCs w:val="26"/>
              </w:rPr>
            </w:pPr>
            <w:r w:rsidRPr="00E326A5">
              <w:rPr>
                <w:rFonts w:eastAsiaTheme="minorHAnsi"/>
                <w:sz w:val="26"/>
                <w:szCs w:val="26"/>
              </w:rPr>
              <w:t>*</w:t>
            </w:r>
            <w:r w:rsidR="00BB3043" w:rsidRPr="00E326A5">
              <w:rPr>
                <w:rFonts w:eastAsiaTheme="minorHAnsi"/>
                <w:sz w:val="26"/>
                <w:szCs w:val="26"/>
              </w:rPr>
              <w:t xml:space="preserve">Atvirų pamokų </w:t>
            </w:r>
            <w:r w:rsidR="00BA6F69" w:rsidRPr="00E326A5">
              <w:rPr>
                <w:rFonts w:eastAsiaTheme="minorHAnsi"/>
                <w:sz w:val="26"/>
                <w:szCs w:val="26"/>
              </w:rPr>
              <w:t xml:space="preserve">(ar jų fragmentų) </w:t>
            </w:r>
            <w:r w:rsidR="00BB3043" w:rsidRPr="00E326A5">
              <w:rPr>
                <w:rFonts w:eastAsiaTheme="minorHAnsi"/>
                <w:sz w:val="26"/>
                <w:szCs w:val="26"/>
              </w:rPr>
              <w:t>filmavi</w:t>
            </w:r>
            <w:r w:rsidR="00BA6F69" w:rsidRPr="00E326A5">
              <w:rPr>
                <w:rFonts w:eastAsiaTheme="minorHAnsi"/>
                <w:sz w:val="26"/>
                <w:szCs w:val="26"/>
              </w:rPr>
              <w:t>ma</w:t>
            </w:r>
            <w:r w:rsidR="00BB3043" w:rsidRPr="00E326A5">
              <w:rPr>
                <w:rFonts w:eastAsiaTheme="minorHAnsi"/>
                <w:sz w:val="26"/>
                <w:szCs w:val="26"/>
              </w:rPr>
              <w:t>s ir apt</w:t>
            </w:r>
            <w:r w:rsidRPr="00E326A5">
              <w:rPr>
                <w:rFonts w:eastAsiaTheme="minorHAnsi"/>
                <w:sz w:val="26"/>
                <w:szCs w:val="26"/>
              </w:rPr>
              <w:t>a</w:t>
            </w:r>
            <w:r w:rsidR="00BB3043" w:rsidRPr="00E326A5">
              <w:rPr>
                <w:rFonts w:eastAsiaTheme="minorHAnsi"/>
                <w:sz w:val="26"/>
                <w:szCs w:val="26"/>
              </w:rPr>
              <w:t>r</w:t>
            </w:r>
            <w:r w:rsidRPr="00E326A5">
              <w:rPr>
                <w:rFonts w:eastAsiaTheme="minorHAnsi"/>
                <w:sz w:val="26"/>
                <w:szCs w:val="26"/>
              </w:rPr>
              <w:t>imas</w:t>
            </w:r>
            <w:r w:rsidR="00BA6F69" w:rsidRPr="00E326A5">
              <w:rPr>
                <w:rFonts w:eastAsiaTheme="minorHAnsi"/>
                <w:sz w:val="26"/>
                <w:szCs w:val="26"/>
              </w:rPr>
              <w:t>, išvados, jų aptarimas</w:t>
            </w:r>
            <w:r w:rsidRPr="00E326A5">
              <w:rPr>
                <w:rFonts w:eastAsiaTheme="minorHAnsi"/>
                <w:sz w:val="26"/>
                <w:szCs w:val="26"/>
              </w:rPr>
              <w:t>.</w:t>
            </w:r>
            <w:r w:rsidR="00BB3043" w:rsidRPr="00E326A5">
              <w:rPr>
                <w:rFonts w:eastAsiaTheme="minorHAnsi"/>
                <w:sz w:val="26"/>
                <w:szCs w:val="26"/>
              </w:rPr>
              <w:t xml:space="preserve"> Metodinių darbų sisteminimas.</w:t>
            </w:r>
          </w:p>
          <w:p w:rsidR="00BA6F69" w:rsidRPr="00E326A5" w:rsidRDefault="00DF7BB1" w:rsidP="00DF7BB1">
            <w:pPr>
              <w:autoSpaceDE w:val="0"/>
              <w:autoSpaceDN w:val="0"/>
              <w:adjustRightInd w:val="0"/>
              <w:rPr>
                <w:rFonts w:eastAsiaTheme="minorHAnsi"/>
                <w:sz w:val="26"/>
                <w:szCs w:val="26"/>
              </w:rPr>
            </w:pPr>
            <w:r w:rsidRPr="00E326A5">
              <w:rPr>
                <w:rFonts w:eastAsiaTheme="minorHAnsi"/>
                <w:sz w:val="26"/>
                <w:szCs w:val="26"/>
              </w:rPr>
              <w:t>*M</w:t>
            </w:r>
            <w:r w:rsidR="00BA6F69" w:rsidRPr="00E326A5">
              <w:rPr>
                <w:rFonts w:eastAsiaTheme="minorHAnsi"/>
                <w:sz w:val="26"/>
                <w:szCs w:val="26"/>
              </w:rPr>
              <w:t>etodinių savaičių organizavimas:</w:t>
            </w:r>
          </w:p>
          <w:p w:rsidR="00DF7BB1" w:rsidRPr="00E326A5" w:rsidRDefault="00DF7BB1" w:rsidP="00DF7BB1">
            <w:pPr>
              <w:autoSpaceDE w:val="0"/>
              <w:autoSpaceDN w:val="0"/>
              <w:adjustRightInd w:val="0"/>
              <w:rPr>
                <w:rFonts w:eastAsiaTheme="minorHAnsi"/>
                <w:sz w:val="26"/>
                <w:szCs w:val="26"/>
              </w:rPr>
            </w:pPr>
            <w:r w:rsidRPr="00E326A5">
              <w:rPr>
                <w:rFonts w:eastAsiaTheme="minorHAnsi"/>
                <w:sz w:val="26"/>
                <w:szCs w:val="26"/>
              </w:rPr>
              <w:t>Spalis – tiksliųjų mokslų metodinis būrelis.</w:t>
            </w:r>
          </w:p>
          <w:p w:rsidR="00DF7BB1" w:rsidRPr="00E326A5" w:rsidRDefault="00DF7BB1" w:rsidP="00DF7BB1">
            <w:pPr>
              <w:autoSpaceDE w:val="0"/>
              <w:autoSpaceDN w:val="0"/>
              <w:adjustRightInd w:val="0"/>
              <w:rPr>
                <w:rFonts w:eastAsiaTheme="minorHAnsi"/>
                <w:sz w:val="26"/>
                <w:szCs w:val="26"/>
              </w:rPr>
            </w:pPr>
            <w:r w:rsidRPr="00E326A5">
              <w:rPr>
                <w:rFonts w:eastAsiaTheme="minorHAnsi"/>
                <w:sz w:val="26"/>
                <w:szCs w:val="26"/>
              </w:rPr>
              <w:t>Lapkritis- socialinių mokslų.</w:t>
            </w:r>
          </w:p>
          <w:p w:rsidR="00DF7BB1" w:rsidRPr="00E326A5" w:rsidRDefault="00DF7BB1" w:rsidP="00DF7BB1">
            <w:pPr>
              <w:autoSpaceDE w:val="0"/>
              <w:autoSpaceDN w:val="0"/>
              <w:adjustRightInd w:val="0"/>
              <w:rPr>
                <w:rFonts w:eastAsiaTheme="minorHAnsi"/>
                <w:sz w:val="26"/>
                <w:szCs w:val="26"/>
              </w:rPr>
            </w:pPr>
            <w:r w:rsidRPr="00E326A5">
              <w:rPr>
                <w:rFonts w:eastAsiaTheme="minorHAnsi"/>
                <w:sz w:val="26"/>
                <w:szCs w:val="26"/>
              </w:rPr>
              <w:t>Gruodis -pradinių klasių.</w:t>
            </w:r>
          </w:p>
          <w:p w:rsidR="00DF7BB1" w:rsidRPr="00E326A5" w:rsidRDefault="00DF7BB1" w:rsidP="00DF7BB1">
            <w:pPr>
              <w:autoSpaceDE w:val="0"/>
              <w:autoSpaceDN w:val="0"/>
              <w:adjustRightInd w:val="0"/>
              <w:rPr>
                <w:rFonts w:eastAsiaTheme="minorHAnsi"/>
                <w:sz w:val="26"/>
                <w:szCs w:val="26"/>
              </w:rPr>
            </w:pPr>
            <w:r w:rsidRPr="00E326A5">
              <w:rPr>
                <w:rFonts w:eastAsiaTheme="minorHAnsi"/>
                <w:sz w:val="26"/>
                <w:szCs w:val="26"/>
              </w:rPr>
              <w:t xml:space="preserve">Sausis- </w:t>
            </w:r>
            <w:r w:rsidR="00BB3043" w:rsidRPr="00E326A5">
              <w:rPr>
                <w:rFonts w:eastAsiaTheme="minorHAnsi"/>
                <w:sz w:val="26"/>
                <w:szCs w:val="26"/>
              </w:rPr>
              <w:t>užsienio kalbų.</w:t>
            </w:r>
          </w:p>
          <w:p w:rsidR="00BB3043" w:rsidRPr="00E326A5" w:rsidRDefault="00BB3043" w:rsidP="00DF7BB1">
            <w:pPr>
              <w:autoSpaceDE w:val="0"/>
              <w:autoSpaceDN w:val="0"/>
              <w:adjustRightInd w:val="0"/>
              <w:rPr>
                <w:rFonts w:eastAsiaTheme="minorHAnsi"/>
                <w:sz w:val="26"/>
                <w:szCs w:val="26"/>
              </w:rPr>
            </w:pPr>
            <w:r w:rsidRPr="00E326A5">
              <w:rPr>
                <w:rFonts w:eastAsiaTheme="minorHAnsi"/>
                <w:sz w:val="26"/>
                <w:szCs w:val="26"/>
              </w:rPr>
              <w:t>Vasaris – lietuvių kalbos</w:t>
            </w:r>
          </w:p>
          <w:p w:rsidR="00BB3043" w:rsidRPr="00E326A5" w:rsidRDefault="00BB3043" w:rsidP="00DF7BB1">
            <w:pPr>
              <w:autoSpaceDE w:val="0"/>
              <w:autoSpaceDN w:val="0"/>
              <w:adjustRightInd w:val="0"/>
              <w:rPr>
                <w:rFonts w:eastAsiaTheme="minorHAnsi"/>
                <w:sz w:val="26"/>
                <w:szCs w:val="26"/>
              </w:rPr>
            </w:pPr>
            <w:r w:rsidRPr="00E326A5">
              <w:rPr>
                <w:rFonts w:eastAsiaTheme="minorHAnsi"/>
                <w:sz w:val="26"/>
                <w:szCs w:val="26"/>
              </w:rPr>
              <w:t>Kovas – menų ir kūno kultūros.</w:t>
            </w:r>
          </w:p>
          <w:p w:rsidR="008B5A05" w:rsidRPr="00E326A5" w:rsidRDefault="00BA6F69" w:rsidP="00BA6F69">
            <w:pPr>
              <w:autoSpaceDE w:val="0"/>
              <w:autoSpaceDN w:val="0"/>
              <w:adjustRightInd w:val="0"/>
              <w:rPr>
                <w:rFonts w:eastAsiaTheme="minorHAnsi"/>
                <w:sz w:val="26"/>
                <w:szCs w:val="26"/>
                <w:lang w:eastAsia="en-US"/>
              </w:rPr>
            </w:pPr>
            <w:r w:rsidRPr="00E326A5">
              <w:rPr>
                <w:rFonts w:eastAsiaTheme="minorHAnsi"/>
                <w:sz w:val="26"/>
                <w:szCs w:val="26"/>
                <w:lang w:eastAsia="en-US"/>
              </w:rPr>
              <w:t xml:space="preserve">Gautų rezultatų </w:t>
            </w:r>
            <w:r w:rsidR="00721698" w:rsidRPr="00E326A5">
              <w:rPr>
                <w:rFonts w:eastAsiaTheme="minorHAnsi"/>
                <w:sz w:val="26"/>
                <w:szCs w:val="26"/>
                <w:lang w:eastAsia="en-US"/>
              </w:rPr>
              <w:t xml:space="preserve">apibendrinimas ir </w:t>
            </w:r>
            <w:r w:rsidRPr="00E326A5">
              <w:rPr>
                <w:rFonts w:eastAsiaTheme="minorHAnsi"/>
                <w:sz w:val="26"/>
                <w:szCs w:val="26"/>
                <w:lang w:eastAsia="en-US"/>
              </w:rPr>
              <w:t>pristatymas konferencijoje.</w:t>
            </w:r>
          </w:p>
        </w:tc>
      </w:tr>
      <w:tr w:rsidR="00F33E5C" w:rsidRPr="00E326A5" w:rsidTr="00E326A5">
        <w:trPr>
          <w:trHeight w:val="2635"/>
        </w:trPr>
        <w:tc>
          <w:tcPr>
            <w:tcW w:w="291" w:type="pct"/>
            <w:vMerge/>
          </w:tcPr>
          <w:p w:rsidR="00FC2E4C" w:rsidRPr="00E326A5" w:rsidRDefault="00FC2E4C" w:rsidP="008D0B49">
            <w:pPr>
              <w:jc w:val="center"/>
              <w:rPr>
                <w:b/>
                <w:sz w:val="26"/>
                <w:szCs w:val="26"/>
              </w:rPr>
            </w:pPr>
          </w:p>
        </w:tc>
        <w:tc>
          <w:tcPr>
            <w:tcW w:w="869" w:type="pct"/>
            <w:vMerge/>
          </w:tcPr>
          <w:p w:rsidR="00FC2E4C" w:rsidRPr="00E326A5" w:rsidRDefault="00FC2E4C" w:rsidP="008D0B49">
            <w:pPr>
              <w:rPr>
                <w:b/>
                <w:sz w:val="26"/>
                <w:szCs w:val="26"/>
              </w:rPr>
            </w:pPr>
          </w:p>
        </w:tc>
        <w:tc>
          <w:tcPr>
            <w:tcW w:w="1159" w:type="pct"/>
          </w:tcPr>
          <w:p w:rsidR="00FC2E4C" w:rsidRPr="00E326A5" w:rsidRDefault="00F33E5C" w:rsidP="00DA5D3D">
            <w:pPr>
              <w:rPr>
                <w:sz w:val="26"/>
                <w:szCs w:val="26"/>
                <w:lang w:eastAsia="en-US"/>
              </w:rPr>
            </w:pPr>
            <w:r w:rsidRPr="00E326A5">
              <w:rPr>
                <w:sz w:val="26"/>
                <w:szCs w:val="26"/>
                <w:lang w:eastAsia="en-US"/>
              </w:rPr>
              <w:t xml:space="preserve">4. </w:t>
            </w:r>
            <w:r w:rsidR="00DA5D3D" w:rsidRPr="00E326A5">
              <w:rPr>
                <w:sz w:val="26"/>
                <w:szCs w:val="26"/>
                <w:lang w:eastAsia="en-US"/>
              </w:rPr>
              <w:t>Dalyvavimas webinaruose, kurių tema mokymosi veiklos individualizavimas, diferencijavimas.</w:t>
            </w:r>
          </w:p>
        </w:tc>
        <w:tc>
          <w:tcPr>
            <w:tcW w:w="725" w:type="pct"/>
          </w:tcPr>
          <w:p w:rsidR="00532E7B" w:rsidRPr="00E326A5" w:rsidRDefault="00D361FD" w:rsidP="009D19C8">
            <w:pPr>
              <w:rPr>
                <w:sz w:val="26"/>
                <w:szCs w:val="26"/>
              </w:rPr>
            </w:pPr>
            <w:r w:rsidRPr="00E326A5">
              <w:rPr>
                <w:sz w:val="26"/>
                <w:szCs w:val="26"/>
              </w:rPr>
              <w:t>2014 m. eigoje</w:t>
            </w:r>
          </w:p>
          <w:p w:rsidR="00532E7B" w:rsidRPr="00E326A5" w:rsidRDefault="00532E7B" w:rsidP="00532E7B">
            <w:pPr>
              <w:rPr>
                <w:sz w:val="26"/>
                <w:szCs w:val="26"/>
              </w:rPr>
            </w:pPr>
          </w:p>
          <w:p w:rsidR="00532E7B" w:rsidRPr="00E326A5" w:rsidRDefault="00532E7B" w:rsidP="00532E7B">
            <w:pPr>
              <w:rPr>
                <w:sz w:val="26"/>
                <w:szCs w:val="26"/>
              </w:rPr>
            </w:pPr>
          </w:p>
          <w:p w:rsidR="00532E7B" w:rsidRPr="00E326A5" w:rsidRDefault="00532E7B" w:rsidP="00532E7B">
            <w:pPr>
              <w:rPr>
                <w:sz w:val="26"/>
                <w:szCs w:val="26"/>
              </w:rPr>
            </w:pPr>
          </w:p>
          <w:p w:rsidR="00FC2E4C" w:rsidRPr="00E326A5" w:rsidRDefault="00FC2E4C" w:rsidP="00303AC8">
            <w:pPr>
              <w:rPr>
                <w:sz w:val="26"/>
                <w:szCs w:val="26"/>
              </w:rPr>
            </w:pPr>
          </w:p>
        </w:tc>
        <w:tc>
          <w:tcPr>
            <w:tcW w:w="725" w:type="pct"/>
          </w:tcPr>
          <w:p w:rsidR="00FC2E4C" w:rsidRPr="00E326A5" w:rsidRDefault="00D361FD" w:rsidP="009D19C8">
            <w:pPr>
              <w:rPr>
                <w:sz w:val="26"/>
                <w:szCs w:val="26"/>
              </w:rPr>
            </w:pPr>
            <w:r w:rsidRPr="00E326A5">
              <w:rPr>
                <w:sz w:val="26"/>
                <w:szCs w:val="26"/>
              </w:rPr>
              <w:t>Direktorė</w:t>
            </w:r>
            <w:r w:rsidR="00BA6F69" w:rsidRPr="00E326A5">
              <w:rPr>
                <w:sz w:val="26"/>
                <w:szCs w:val="26"/>
              </w:rPr>
              <w:t>.</w:t>
            </w:r>
          </w:p>
          <w:p w:rsidR="00BA6F69" w:rsidRPr="00E326A5" w:rsidRDefault="00BA6F69" w:rsidP="009D19C8">
            <w:pPr>
              <w:rPr>
                <w:sz w:val="26"/>
                <w:szCs w:val="26"/>
              </w:rPr>
            </w:pPr>
            <w:r w:rsidRPr="00E326A5">
              <w:rPr>
                <w:sz w:val="26"/>
                <w:szCs w:val="26"/>
              </w:rPr>
              <w:t>Socialinė pedagogė, bibliotekininkė.</w:t>
            </w:r>
          </w:p>
        </w:tc>
        <w:tc>
          <w:tcPr>
            <w:tcW w:w="1231" w:type="pct"/>
          </w:tcPr>
          <w:p w:rsidR="00F30F4F" w:rsidRPr="00E326A5" w:rsidRDefault="00FC2E4C" w:rsidP="00720168">
            <w:pPr>
              <w:autoSpaceDE w:val="0"/>
              <w:autoSpaceDN w:val="0"/>
              <w:adjustRightInd w:val="0"/>
              <w:rPr>
                <w:rFonts w:eastAsiaTheme="minorHAnsi"/>
                <w:sz w:val="26"/>
                <w:szCs w:val="26"/>
                <w:lang w:eastAsia="en-US"/>
              </w:rPr>
            </w:pPr>
            <w:r w:rsidRPr="00E326A5">
              <w:rPr>
                <w:rFonts w:eastAsiaTheme="minorHAnsi"/>
                <w:sz w:val="26"/>
                <w:szCs w:val="26"/>
                <w:lang w:eastAsia="en-US"/>
              </w:rPr>
              <w:t xml:space="preserve"> </w:t>
            </w:r>
            <w:r w:rsidR="00F30F4F" w:rsidRPr="00E326A5">
              <w:rPr>
                <w:rFonts w:eastAsiaTheme="minorHAnsi"/>
                <w:sz w:val="26"/>
                <w:szCs w:val="26"/>
                <w:lang w:eastAsia="en-US"/>
              </w:rPr>
              <w:t>*</w:t>
            </w:r>
            <w:r w:rsidRPr="00E326A5">
              <w:rPr>
                <w:rFonts w:eastAsiaTheme="minorHAnsi"/>
                <w:sz w:val="26"/>
                <w:szCs w:val="26"/>
                <w:lang w:eastAsia="en-US"/>
              </w:rPr>
              <w:t xml:space="preserve">Dalyvauja </w:t>
            </w:r>
            <w:r w:rsidR="00E326A5" w:rsidRPr="00E326A5">
              <w:rPr>
                <w:rFonts w:eastAsiaTheme="minorHAnsi"/>
                <w:sz w:val="26"/>
                <w:szCs w:val="26"/>
                <w:lang w:eastAsia="en-US"/>
              </w:rPr>
              <w:t>ne mažiau negu 6</w:t>
            </w:r>
            <w:r w:rsidRPr="00E326A5">
              <w:rPr>
                <w:rFonts w:eastAsiaTheme="minorHAnsi"/>
                <w:sz w:val="26"/>
                <w:szCs w:val="26"/>
                <w:lang w:eastAsia="en-US"/>
              </w:rPr>
              <w:t>5 %</w:t>
            </w:r>
            <w:r w:rsidR="00F30F4F" w:rsidRPr="00E326A5">
              <w:rPr>
                <w:rFonts w:eastAsiaTheme="minorHAnsi"/>
                <w:sz w:val="26"/>
                <w:szCs w:val="26"/>
                <w:lang w:eastAsia="en-US"/>
              </w:rPr>
              <w:t xml:space="preserve"> </w:t>
            </w:r>
            <w:r w:rsidRPr="00E326A5">
              <w:rPr>
                <w:rFonts w:eastAsiaTheme="minorHAnsi"/>
                <w:sz w:val="26"/>
                <w:szCs w:val="26"/>
                <w:lang w:eastAsia="en-US"/>
              </w:rPr>
              <w:t>mokytojų</w:t>
            </w:r>
            <w:r w:rsidR="00F30F4F" w:rsidRPr="00E326A5">
              <w:rPr>
                <w:rFonts w:eastAsiaTheme="minorHAnsi"/>
                <w:sz w:val="26"/>
                <w:szCs w:val="26"/>
                <w:lang w:eastAsia="en-US"/>
              </w:rPr>
              <w:t>, žinias taiko praktikoje.</w:t>
            </w:r>
          </w:p>
          <w:p w:rsidR="00FC2E4C" w:rsidRPr="00E326A5" w:rsidRDefault="005A10FA" w:rsidP="00720168">
            <w:pPr>
              <w:autoSpaceDE w:val="0"/>
              <w:autoSpaceDN w:val="0"/>
              <w:adjustRightInd w:val="0"/>
              <w:rPr>
                <w:rFonts w:eastAsiaTheme="minorHAnsi"/>
                <w:sz w:val="26"/>
                <w:szCs w:val="26"/>
                <w:lang w:eastAsia="en-US"/>
              </w:rPr>
            </w:pPr>
            <w:r w:rsidRPr="00E326A5">
              <w:rPr>
                <w:rFonts w:eastAsiaTheme="minorHAnsi"/>
                <w:sz w:val="26"/>
                <w:szCs w:val="26"/>
                <w:lang w:eastAsia="en-US"/>
              </w:rPr>
              <w:t xml:space="preserve"> </w:t>
            </w:r>
            <w:r w:rsidR="00E326A5" w:rsidRPr="00E326A5">
              <w:rPr>
                <w:rFonts w:eastAsiaTheme="minorHAnsi"/>
                <w:sz w:val="26"/>
                <w:szCs w:val="26"/>
                <w:lang w:eastAsia="en-US"/>
              </w:rPr>
              <w:t xml:space="preserve">Mažiausiai </w:t>
            </w:r>
            <w:r w:rsidR="00FC2E4C" w:rsidRPr="00E326A5">
              <w:rPr>
                <w:rFonts w:eastAsiaTheme="minorHAnsi"/>
                <w:sz w:val="26"/>
                <w:szCs w:val="26"/>
                <w:lang w:eastAsia="en-US"/>
              </w:rPr>
              <w:t xml:space="preserve"> 40 %</w:t>
            </w:r>
            <w:r w:rsidR="00F30F4F" w:rsidRPr="00E326A5">
              <w:rPr>
                <w:rFonts w:eastAsiaTheme="minorHAnsi"/>
                <w:sz w:val="26"/>
                <w:szCs w:val="26"/>
                <w:lang w:eastAsia="en-US"/>
              </w:rPr>
              <w:t xml:space="preserve"> </w:t>
            </w:r>
            <w:r w:rsidR="00FC2E4C" w:rsidRPr="00E326A5">
              <w:rPr>
                <w:rFonts w:eastAsiaTheme="minorHAnsi"/>
                <w:sz w:val="26"/>
                <w:szCs w:val="26"/>
                <w:lang w:eastAsia="en-US"/>
              </w:rPr>
              <w:t xml:space="preserve">mokytojų </w:t>
            </w:r>
            <w:r w:rsidR="00F30F4F" w:rsidRPr="00E326A5">
              <w:rPr>
                <w:rFonts w:eastAsiaTheme="minorHAnsi"/>
                <w:sz w:val="26"/>
                <w:szCs w:val="26"/>
                <w:lang w:eastAsia="en-US"/>
              </w:rPr>
              <w:t xml:space="preserve">geba puikiai/ </w:t>
            </w:r>
            <w:r w:rsidR="00FC2E4C" w:rsidRPr="00E326A5">
              <w:rPr>
                <w:rFonts w:eastAsiaTheme="minorHAnsi"/>
                <w:sz w:val="26"/>
                <w:szCs w:val="26"/>
                <w:lang w:eastAsia="en-US"/>
              </w:rPr>
              <w:t>gerai diferencijuoti,</w:t>
            </w:r>
          </w:p>
          <w:p w:rsidR="00FC2E4C" w:rsidRPr="00E326A5" w:rsidRDefault="00FC2E4C" w:rsidP="00720168">
            <w:pPr>
              <w:autoSpaceDE w:val="0"/>
              <w:autoSpaceDN w:val="0"/>
              <w:adjustRightInd w:val="0"/>
              <w:rPr>
                <w:rFonts w:eastAsiaTheme="minorHAnsi"/>
                <w:sz w:val="26"/>
                <w:szCs w:val="26"/>
                <w:lang w:eastAsia="en-US"/>
              </w:rPr>
            </w:pPr>
            <w:r w:rsidRPr="00E326A5">
              <w:rPr>
                <w:rFonts w:eastAsiaTheme="minorHAnsi"/>
                <w:sz w:val="26"/>
                <w:szCs w:val="26"/>
                <w:lang w:eastAsia="en-US"/>
              </w:rPr>
              <w:t>individualizuoti .</w:t>
            </w:r>
          </w:p>
        </w:tc>
      </w:tr>
      <w:tr w:rsidR="00F33E5C" w:rsidRPr="00E326A5" w:rsidTr="00E326A5">
        <w:trPr>
          <w:trHeight w:val="274"/>
        </w:trPr>
        <w:tc>
          <w:tcPr>
            <w:tcW w:w="291" w:type="pct"/>
            <w:vMerge w:val="restart"/>
          </w:tcPr>
          <w:p w:rsidR="00FC2E4C" w:rsidRPr="00E326A5" w:rsidRDefault="00FC2E4C" w:rsidP="008D0B49">
            <w:pPr>
              <w:jc w:val="center"/>
              <w:rPr>
                <w:b/>
                <w:sz w:val="26"/>
                <w:szCs w:val="26"/>
              </w:rPr>
            </w:pPr>
            <w:r w:rsidRPr="00E326A5">
              <w:rPr>
                <w:b/>
                <w:sz w:val="26"/>
                <w:szCs w:val="26"/>
              </w:rPr>
              <w:t>3.</w:t>
            </w:r>
          </w:p>
        </w:tc>
        <w:tc>
          <w:tcPr>
            <w:tcW w:w="869" w:type="pct"/>
            <w:vMerge w:val="restart"/>
          </w:tcPr>
          <w:p w:rsidR="00FC2E4C" w:rsidRPr="00E326A5" w:rsidRDefault="00FC2E4C" w:rsidP="008D0B49">
            <w:pPr>
              <w:rPr>
                <w:b/>
                <w:sz w:val="26"/>
                <w:szCs w:val="26"/>
              </w:rPr>
            </w:pPr>
            <w:r w:rsidRPr="00E326A5">
              <w:rPr>
                <w:b/>
                <w:sz w:val="26"/>
                <w:szCs w:val="26"/>
              </w:rPr>
              <w:t>Vertinimas kaip pažinimas ir atskirų mokinių pažanga</w:t>
            </w:r>
          </w:p>
        </w:tc>
        <w:tc>
          <w:tcPr>
            <w:tcW w:w="1159" w:type="pct"/>
          </w:tcPr>
          <w:p w:rsidR="00FC2E4C" w:rsidRPr="00E326A5" w:rsidRDefault="00FC2E4C" w:rsidP="005A7CCD">
            <w:pPr>
              <w:rPr>
                <w:sz w:val="26"/>
                <w:szCs w:val="26"/>
              </w:rPr>
            </w:pPr>
            <w:r w:rsidRPr="00E326A5">
              <w:rPr>
                <w:sz w:val="26"/>
                <w:szCs w:val="26"/>
              </w:rPr>
              <w:t>1. Asmeninės vaiko pažangos stebėjimo aplanko įvedimas.</w:t>
            </w:r>
          </w:p>
          <w:p w:rsidR="00FC2E4C" w:rsidRPr="00E326A5" w:rsidRDefault="00FC2E4C" w:rsidP="00720168">
            <w:pPr>
              <w:autoSpaceDE w:val="0"/>
              <w:autoSpaceDN w:val="0"/>
              <w:adjustRightInd w:val="0"/>
              <w:rPr>
                <w:rFonts w:eastAsiaTheme="minorHAnsi"/>
                <w:sz w:val="26"/>
                <w:szCs w:val="26"/>
                <w:lang w:eastAsia="en-US"/>
              </w:rPr>
            </w:pPr>
          </w:p>
          <w:p w:rsidR="00FC2E4C" w:rsidRPr="00E326A5" w:rsidRDefault="00FC2E4C" w:rsidP="00720168">
            <w:pPr>
              <w:autoSpaceDE w:val="0"/>
              <w:autoSpaceDN w:val="0"/>
              <w:adjustRightInd w:val="0"/>
              <w:rPr>
                <w:rFonts w:eastAsiaTheme="minorHAnsi"/>
                <w:sz w:val="26"/>
                <w:szCs w:val="26"/>
                <w:lang w:eastAsia="en-US"/>
              </w:rPr>
            </w:pPr>
          </w:p>
          <w:p w:rsidR="00FC2E4C" w:rsidRPr="00E326A5" w:rsidRDefault="00FC2E4C" w:rsidP="00720168">
            <w:pPr>
              <w:autoSpaceDE w:val="0"/>
              <w:autoSpaceDN w:val="0"/>
              <w:adjustRightInd w:val="0"/>
              <w:rPr>
                <w:rFonts w:eastAsiaTheme="minorHAnsi"/>
                <w:sz w:val="26"/>
                <w:szCs w:val="26"/>
                <w:lang w:eastAsia="en-US"/>
              </w:rPr>
            </w:pPr>
          </w:p>
          <w:p w:rsidR="00FC2E4C" w:rsidRPr="00E326A5" w:rsidRDefault="00FC2E4C" w:rsidP="005A7CCD">
            <w:pPr>
              <w:rPr>
                <w:b/>
                <w:sz w:val="26"/>
                <w:szCs w:val="26"/>
              </w:rPr>
            </w:pPr>
          </w:p>
        </w:tc>
        <w:tc>
          <w:tcPr>
            <w:tcW w:w="725" w:type="pct"/>
          </w:tcPr>
          <w:p w:rsidR="00FC2E4C" w:rsidRPr="00E326A5" w:rsidRDefault="00FC2E4C" w:rsidP="008D0B49">
            <w:pPr>
              <w:jc w:val="center"/>
              <w:rPr>
                <w:sz w:val="26"/>
                <w:szCs w:val="26"/>
              </w:rPr>
            </w:pPr>
            <w:r w:rsidRPr="00E326A5">
              <w:rPr>
                <w:sz w:val="26"/>
                <w:szCs w:val="26"/>
              </w:rPr>
              <w:t>2014 m. rugsėjis</w:t>
            </w:r>
          </w:p>
          <w:p w:rsidR="00FC2E4C" w:rsidRPr="00E326A5" w:rsidRDefault="00FC2E4C" w:rsidP="008D0B49">
            <w:pPr>
              <w:jc w:val="center"/>
              <w:rPr>
                <w:sz w:val="26"/>
                <w:szCs w:val="26"/>
              </w:rPr>
            </w:pPr>
          </w:p>
          <w:p w:rsidR="00FC2E4C" w:rsidRPr="00E326A5" w:rsidRDefault="00FC2E4C" w:rsidP="008D0B49">
            <w:pPr>
              <w:jc w:val="center"/>
              <w:rPr>
                <w:sz w:val="26"/>
                <w:szCs w:val="26"/>
              </w:rPr>
            </w:pPr>
          </w:p>
          <w:p w:rsidR="00FC2E4C" w:rsidRPr="00E326A5" w:rsidRDefault="00FC2E4C" w:rsidP="008D0B49">
            <w:pPr>
              <w:jc w:val="center"/>
              <w:rPr>
                <w:sz w:val="26"/>
                <w:szCs w:val="26"/>
              </w:rPr>
            </w:pPr>
          </w:p>
          <w:p w:rsidR="00FC2E4C" w:rsidRPr="00E326A5" w:rsidRDefault="00FC2E4C" w:rsidP="008D0B49">
            <w:pPr>
              <w:jc w:val="center"/>
              <w:rPr>
                <w:sz w:val="26"/>
                <w:szCs w:val="26"/>
              </w:rPr>
            </w:pPr>
          </w:p>
          <w:p w:rsidR="00FC2E4C" w:rsidRPr="00E326A5" w:rsidRDefault="00FC2E4C" w:rsidP="008B5A05">
            <w:pPr>
              <w:jc w:val="center"/>
              <w:rPr>
                <w:sz w:val="26"/>
                <w:szCs w:val="26"/>
              </w:rPr>
            </w:pPr>
          </w:p>
        </w:tc>
        <w:tc>
          <w:tcPr>
            <w:tcW w:w="725" w:type="pct"/>
          </w:tcPr>
          <w:p w:rsidR="00FC2E4C" w:rsidRPr="00E326A5" w:rsidRDefault="00FC2E4C" w:rsidP="008D0B49">
            <w:pPr>
              <w:rPr>
                <w:color w:val="000000"/>
                <w:sz w:val="26"/>
                <w:szCs w:val="26"/>
              </w:rPr>
            </w:pPr>
            <w:r w:rsidRPr="00E326A5">
              <w:rPr>
                <w:color w:val="000000"/>
                <w:sz w:val="26"/>
                <w:szCs w:val="26"/>
              </w:rPr>
              <w:t>Administracija</w:t>
            </w:r>
            <w:r w:rsidR="008B5A05" w:rsidRPr="00E326A5">
              <w:rPr>
                <w:color w:val="000000"/>
                <w:sz w:val="26"/>
                <w:szCs w:val="26"/>
              </w:rPr>
              <w:t>, d</w:t>
            </w:r>
            <w:r w:rsidRPr="00E326A5">
              <w:rPr>
                <w:color w:val="000000"/>
                <w:sz w:val="26"/>
                <w:szCs w:val="26"/>
              </w:rPr>
              <w:t>alykų mokytojai</w:t>
            </w:r>
            <w:r w:rsidR="00BA6F69" w:rsidRPr="00E326A5">
              <w:rPr>
                <w:color w:val="000000"/>
                <w:sz w:val="26"/>
                <w:szCs w:val="26"/>
              </w:rPr>
              <w:t>.</w:t>
            </w:r>
          </w:p>
          <w:p w:rsidR="00BA6F69" w:rsidRPr="00E326A5" w:rsidRDefault="00BA6F69" w:rsidP="008D0B49">
            <w:pPr>
              <w:rPr>
                <w:color w:val="000000"/>
                <w:sz w:val="26"/>
                <w:szCs w:val="26"/>
              </w:rPr>
            </w:pPr>
            <w:r w:rsidRPr="00E326A5">
              <w:rPr>
                <w:color w:val="000000"/>
                <w:sz w:val="26"/>
                <w:szCs w:val="26"/>
              </w:rPr>
              <w:t>Klasių auklėtojai.</w:t>
            </w:r>
          </w:p>
          <w:p w:rsidR="00FC2E4C" w:rsidRPr="00E326A5" w:rsidRDefault="00FC2E4C" w:rsidP="008D0B49">
            <w:pPr>
              <w:rPr>
                <w:b/>
                <w:sz w:val="26"/>
                <w:szCs w:val="26"/>
              </w:rPr>
            </w:pPr>
          </w:p>
          <w:p w:rsidR="00FC2E4C" w:rsidRPr="00E326A5" w:rsidRDefault="00FC2E4C" w:rsidP="008D0B49">
            <w:pPr>
              <w:rPr>
                <w:b/>
                <w:sz w:val="26"/>
                <w:szCs w:val="26"/>
              </w:rPr>
            </w:pPr>
          </w:p>
        </w:tc>
        <w:tc>
          <w:tcPr>
            <w:tcW w:w="1231" w:type="pct"/>
          </w:tcPr>
          <w:p w:rsidR="00FC2E4C" w:rsidRPr="00E326A5" w:rsidRDefault="000F3F9E" w:rsidP="009D19C8">
            <w:pPr>
              <w:rPr>
                <w:sz w:val="26"/>
                <w:szCs w:val="26"/>
              </w:rPr>
            </w:pPr>
            <w:r w:rsidRPr="00E326A5">
              <w:rPr>
                <w:sz w:val="26"/>
                <w:szCs w:val="26"/>
              </w:rPr>
              <w:t>*</w:t>
            </w:r>
            <w:r w:rsidR="00FC2E4C" w:rsidRPr="00E326A5">
              <w:rPr>
                <w:sz w:val="26"/>
                <w:szCs w:val="26"/>
              </w:rPr>
              <w:t xml:space="preserve"> 90 procentų mokytojų vertinimą kaip pažinimo informaciją panaudo</w:t>
            </w:r>
            <w:r w:rsidR="00721698" w:rsidRPr="00E326A5">
              <w:rPr>
                <w:sz w:val="26"/>
                <w:szCs w:val="26"/>
              </w:rPr>
              <w:t>ja</w:t>
            </w:r>
            <w:r w:rsidR="00FC2E4C" w:rsidRPr="00E326A5">
              <w:rPr>
                <w:sz w:val="26"/>
                <w:szCs w:val="26"/>
              </w:rPr>
              <w:t xml:space="preserve"> kiekvieno mokinio pažangai.</w:t>
            </w:r>
          </w:p>
          <w:p w:rsidR="00BA0D93" w:rsidRPr="00E326A5" w:rsidRDefault="005A10FA" w:rsidP="009D19C8">
            <w:pPr>
              <w:rPr>
                <w:sz w:val="26"/>
                <w:szCs w:val="26"/>
              </w:rPr>
            </w:pPr>
            <w:r w:rsidRPr="00E326A5">
              <w:rPr>
                <w:sz w:val="26"/>
                <w:szCs w:val="26"/>
              </w:rPr>
              <w:t>Mokiniai aiškiai mato savo mokymosi spragas ir stengiasi</w:t>
            </w:r>
            <w:r w:rsidR="00BA0D93" w:rsidRPr="00E326A5">
              <w:rPr>
                <w:sz w:val="26"/>
                <w:szCs w:val="26"/>
              </w:rPr>
              <w:t xml:space="preserve"> jas </w:t>
            </w:r>
            <w:r w:rsidR="00BA0D93" w:rsidRPr="00E326A5">
              <w:rPr>
                <w:sz w:val="26"/>
                <w:szCs w:val="26"/>
              </w:rPr>
              <w:lastRenderedPageBreak/>
              <w:t>ištaisyti.</w:t>
            </w:r>
          </w:p>
          <w:p w:rsidR="00BA0D93" w:rsidRPr="00E326A5" w:rsidRDefault="00BA0D93" w:rsidP="009D19C8">
            <w:pPr>
              <w:rPr>
                <w:b/>
                <w:color w:val="000000"/>
                <w:sz w:val="26"/>
                <w:szCs w:val="26"/>
              </w:rPr>
            </w:pPr>
          </w:p>
        </w:tc>
      </w:tr>
      <w:tr w:rsidR="00F33E5C" w:rsidRPr="00E326A5" w:rsidTr="00E326A5">
        <w:trPr>
          <w:trHeight w:val="4035"/>
        </w:trPr>
        <w:tc>
          <w:tcPr>
            <w:tcW w:w="291" w:type="pct"/>
            <w:vMerge/>
          </w:tcPr>
          <w:p w:rsidR="00FC2E4C" w:rsidRPr="00E326A5" w:rsidRDefault="00FC2E4C" w:rsidP="008D0B49">
            <w:pPr>
              <w:jc w:val="center"/>
              <w:rPr>
                <w:b/>
                <w:sz w:val="26"/>
                <w:szCs w:val="26"/>
              </w:rPr>
            </w:pPr>
          </w:p>
        </w:tc>
        <w:tc>
          <w:tcPr>
            <w:tcW w:w="869" w:type="pct"/>
            <w:vMerge/>
          </w:tcPr>
          <w:p w:rsidR="00FC2E4C" w:rsidRPr="00E326A5" w:rsidRDefault="00FC2E4C" w:rsidP="008D0B49">
            <w:pPr>
              <w:rPr>
                <w:b/>
                <w:sz w:val="26"/>
                <w:szCs w:val="26"/>
              </w:rPr>
            </w:pPr>
          </w:p>
        </w:tc>
        <w:tc>
          <w:tcPr>
            <w:tcW w:w="1159" w:type="pct"/>
          </w:tcPr>
          <w:p w:rsidR="00FC2E4C" w:rsidRPr="00E326A5" w:rsidRDefault="00FC2E4C" w:rsidP="00720168">
            <w:pPr>
              <w:autoSpaceDE w:val="0"/>
              <w:autoSpaceDN w:val="0"/>
              <w:adjustRightInd w:val="0"/>
              <w:rPr>
                <w:rFonts w:eastAsiaTheme="minorHAnsi"/>
                <w:sz w:val="26"/>
                <w:szCs w:val="26"/>
                <w:lang w:eastAsia="en-US"/>
              </w:rPr>
            </w:pPr>
          </w:p>
          <w:p w:rsidR="00FC2E4C" w:rsidRPr="00E326A5" w:rsidRDefault="00FC2E4C" w:rsidP="00720168">
            <w:pPr>
              <w:autoSpaceDE w:val="0"/>
              <w:autoSpaceDN w:val="0"/>
              <w:adjustRightInd w:val="0"/>
              <w:rPr>
                <w:rFonts w:eastAsiaTheme="minorHAnsi"/>
                <w:sz w:val="26"/>
                <w:szCs w:val="26"/>
                <w:lang w:eastAsia="en-US"/>
              </w:rPr>
            </w:pPr>
            <w:r w:rsidRPr="00E326A5">
              <w:rPr>
                <w:rFonts w:eastAsiaTheme="minorHAnsi"/>
                <w:sz w:val="26"/>
                <w:szCs w:val="26"/>
                <w:lang w:eastAsia="en-US"/>
              </w:rPr>
              <w:t>2. Individualių</w:t>
            </w:r>
          </w:p>
          <w:p w:rsidR="00FC2E4C" w:rsidRPr="00E326A5" w:rsidRDefault="00FC2E4C" w:rsidP="00720168">
            <w:pPr>
              <w:autoSpaceDE w:val="0"/>
              <w:autoSpaceDN w:val="0"/>
              <w:adjustRightInd w:val="0"/>
              <w:rPr>
                <w:rFonts w:eastAsiaTheme="minorHAnsi"/>
                <w:sz w:val="26"/>
                <w:szCs w:val="26"/>
                <w:lang w:eastAsia="en-US"/>
              </w:rPr>
            </w:pPr>
            <w:r w:rsidRPr="00E326A5">
              <w:rPr>
                <w:rFonts w:eastAsiaTheme="minorHAnsi"/>
                <w:sz w:val="26"/>
                <w:szCs w:val="26"/>
                <w:lang w:eastAsia="en-US"/>
              </w:rPr>
              <w:t>mokinių pažangos</w:t>
            </w:r>
          </w:p>
          <w:p w:rsidR="00FC2E4C" w:rsidRPr="00E326A5" w:rsidRDefault="00FC2E4C" w:rsidP="00720168">
            <w:pPr>
              <w:rPr>
                <w:b/>
                <w:sz w:val="26"/>
                <w:szCs w:val="26"/>
              </w:rPr>
            </w:pPr>
            <w:r w:rsidRPr="00E326A5">
              <w:rPr>
                <w:rFonts w:eastAsiaTheme="minorHAnsi"/>
                <w:sz w:val="26"/>
                <w:szCs w:val="26"/>
                <w:lang w:eastAsia="en-US"/>
              </w:rPr>
              <w:t>aptarimų</w:t>
            </w:r>
            <w:r w:rsidRPr="00E326A5">
              <w:rPr>
                <w:b/>
                <w:sz w:val="26"/>
                <w:szCs w:val="26"/>
              </w:rPr>
              <w:t xml:space="preserve"> </w:t>
            </w:r>
            <w:r w:rsidRPr="00E326A5">
              <w:rPr>
                <w:rFonts w:eastAsiaTheme="minorHAnsi"/>
                <w:sz w:val="26"/>
                <w:szCs w:val="26"/>
                <w:lang w:eastAsia="en-US"/>
              </w:rPr>
              <w:t>organizavimas.</w:t>
            </w:r>
          </w:p>
          <w:p w:rsidR="00FC2E4C" w:rsidRPr="00E326A5" w:rsidRDefault="00FC2E4C" w:rsidP="00720168">
            <w:pPr>
              <w:rPr>
                <w:b/>
                <w:sz w:val="26"/>
                <w:szCs w:val="26"/>
              </w:rPr>
            </w:pPr>
          </w:p>
          <w:p w:rsidR="00FC2E4C" w:rsidRPr="00E326A5" w:rsidRDefault="00FC2E4C" w:rsidP="00720168">
            <w:pPr>
              <w:rPr>
                <w:b/>
                <w:sz w:val="26"/>
                <w:szCs w:val="26"/>
              </w:rPr>
            </w:pPr>
          </w:p>
          <w:p w:rsidR="00FC2E4C" w:rsidRPr="00E326A5" w:rsidRDefault="00FC2E4C" w:rsidP="00720168">
            <w:pPr>
              <w:rPr>
                <w:b/>
                <w:sz w:val="26"/>
                <w:szCs w:val="26"/>
              </w:rPr>
            </w:pPr>
          </w:p>
          <w:p w:rsidR="00FC2E4C" w:rsidRPr="00E326A5" w:rsidRDefault="00FC2E4C" w:rsidP="00720168">
            <w:pPr>
              <w:rPr>
                <w:b/>
                <w:sz w:val="26"/>
                <w:szCs w:val="26"/>
              </w:rPr>
            </w:pPr>
          </w:p>
          <w:p w:rsidR="00FC2E4C" w:rsidRPr="00E326A5" w:rsidRDefault="00FC2E4C" w:rsidP="00720168">
            <w:pPr>
              <w:rPr>
                <w:b/>
                <w:sz w:val="26"/>
                <w:szCs w:val="26"/>
              </w:rPr>
            </w:pPr>
          </w:p>
          <w:p w:rsidR="00FC2E4C" w:rsidRPr="00E326A5" w:rsidRDefault="00FC2E4C" w:rsidP="00720168">
            <w:pPr>
              <w:rPr>
                <w:b/>
                <w:sz w:val="26"/>
                <w:szCs w:val="26"/>
              </w:rPr>
            </w:pPr>
          </w:p>
          <w:p w:rsidR="00FC2E4C" w:rsidRPr="00E326A5" w:rsidRDefault="00FC2E4C" w:rsidP="00720168">
            <w:pPr>
              <w:rPr>
                <w:b/>
                <w:sz w:val="26"/>
                <w:szCs w:val="26"/>
              </w:rPr>
            </w:pPr>
          </w:p>
          <w:p w:rsidR="00FC2E4C" w:rsidRPr="00E326A5" w:rsidRDefault="00FC2E4C" w:rsidP="005A7CCD">
            <w:pPr>
              <w:rPr>
                <w:sz w:val="26"/>
                <w:szCs w:val="26"/>
              </w:rPr>
            </w:pPr>
          </w:p>
        </w:tc>
        <w:tc>
          <w:tcPr>
            <w:tcW w:w="725" w:type="pct"/>
          </w:tcPr>
          <w:p w:rsidR="00FC2E4C" w:rsidRPr="00E326A5" w:rsidRDefault="00FC2E4C" w:rsidP="008D0B49">
            <w:pPr>
              <w:jc w:val="center"/>
              <w:rPr>
                <w:sz w:val="26"/>
                <w:szCs w:val="26"/>
              </w:rPr>
            </w:pPr>
          </w:p>
          <w:p w:rsidR="00FC2E4C" w:rsidRPr="00E326A5" w:rsidRDefault="00FC2E4C" w:rsidP="005A7CCD">
            <w:pPr>
              <w:rPr>
                <w:sz w:val="26"/>
                <w:szCs w:val="26"/>
              </w:rPr>
            </w:pPr>
            <w:r w:rsidRPr="00E326A5">
              <w:rPr>
                <w:sz w:val="26"/>
                <w:szCs w:val="26"/>
              </w:rPr>
              <w:t>2013 m. rugsėjo – gruodžio mėn.</w:t>
            </w:r>
          </w:p>
        </w:tc>
        <w:tc>
          <w:tcPr>
            <w:tcW w:w="725" w:type="pct"/>
          </w:tcPr>
          <w:p w:rsidR="00FC2E4C" w:rsidRPr="00E326A5" w:rsidRDefault="00FC2E4C" w:rsidP="008D0B49">
            <w:pPr>
              <w:rPr>
                <w:b/>
                <w:sz w:val="26"/>
                <w:szCs w:val="26"/>
              </w:rPr>
            </w:pPr>
          </w:p>
          <w:p w:rsidR="00FC2E4C" w:rsidRPr="00E326A5" w:rsidRDefault="00FC2E4C" w:rsidP="008D0B49">
            <w:pPr>
              <w:rPr>
                <w:color w:val="000000"/>
                <w:sz w:val="26"/>
                <w:szCs w:val="26"/>
              </w:rPr>
            </w:pPr>
            <w:r w:rsidRPr="00E326A5">
              <w:rPr>
                <w:color w:val="000000"/>
                <w:sz w:val="26"/>
                <w:szCs w:val="26"/>
              </w:rPr>
              <w:t>Mokytojai, klasių vadovai, administracija</w:t>
            </w:r>
          </w:p>
          <w:p w:rsidR="00FC2E4C" w:rsidRPr="00E326A5" w:rsidRDefault="00FC2E4C" w:rsidP="008D0B49">
            <w:pPr>
              <w:rPr>
                <w:b/>
                <w:color w:val="000000"/>
                <w:sz w:val="26"/>
                <w:szCs w:val="26"/>
              </w:rPr>
            </w:pPr>
          </w:p>
        </w:tc>
        <w:tc>
          <w:tcPr>
            <w:tcW w:w="1231" w:type="pct"/>
          </w:tcPr>
          <w:p w:rsidR="00FC2E4C" w:rsidRPr="00E326A5" w:rsidRDefault="00FC2E4C" w:rsidP="00720168">
            <w:pPr>
              <w:autoSpaceDE w:val="0"/>
              <w:autoSpaceDN w:val="0"/>
              <w:adjustRightInd w:val="0"/>
              <w:rPr>
                <w:rFonts w:eastAsiaTheme="minorHAnsi"/>
                <w:sz w:val="26"/>
                <w:szCs w:val="26"/>
                <w:lang w:eastAsia="en-US"/>
              </w:rPr>
            </w:pPr>
          </w:p>
          <w:p w:rsidR="00FC2E4C" w:rsidRPr="00E326A5" w:rsidRDefault="00DF7BB1" w:rsidP="00E326A5">
            <w:pPr>
              <w:autoSpaceDE w:val="0"/>
              <w:autoSpaceDN w:val="0"/>
              <w:adjustRightInd w:val="0"/>
              <w:rPr>
                <w:sz w:val="26"/>
                <w:szCs w:val="26"/>
              </w:rPr>
            </w:pPr>
            <w:r w:rsidRPr="00E326A5">
              <w:rPr>
                <w:sz w:val="26"/>
                <w:szCs w:val="26"/>
              </w:rPr>
              <w:t>*</w:t>
            </w:r>
            <w:r w:rsidR="00E326A5" w:rsidRPr="00E326A5">
              <w:rPr>
                <w:sz w:val="26"/>
                <w:szCs w:val="26"/>
              </w:rPr>
              <w:t>Pusmečio pabaigoje</w:t>
            </w:r>
            <w:r w:rsidRPr="00E326A5">
              <w:rPr>
                <w:sz w:val="26"/>
                <w:szCs w:val="26"/>
              </w:rPr>
              <w:t xml:space="preserve"> dalykų mokytojai mėnesio pažymių vidurkį</w:t>
            </w:r>
            <w:r w:rsidR="00BA0D93" w:rsidRPr="00E326A5">
              <w:rPr>
                <w:sz w:val="26"/>
                <w:szCs w:val="26"/>
              </w:rPr>
              <w:t xml:space="preserve"> ir vaiko pasiekimus/ nesėkmes a</w:t>
            </w:r>
            <w:r w:rsidRPr="00E326A5">
              <w:rPr>
                <w:sz w:val="26"/>
                <w:szCs w:val="26"/>
              </w:rPr>
              <w:t xml:space="preserve">ptaria su mokiniu, klasės auklėtoju. </w:t>
            </w:r>
            <w:r w:rsidR="00BA0D93" w:rsidRPr="00E326A5">
              <w:rPr>
                <w:sz w:val="26"/>
                <w:szCs w:val="26"/>
              </w:rPr>
              <w:t xml:space="preserve">Pirmąjį pusmečio mėnesį dalyko mokytojai kartu su mokiniu </w:t>
            </w:r>
            <w:r w:rsidRPr="00E326A5">
              <w:rPr>
                <w:sz w:val="26"/>
                <w:szCs w:val="26"/>
              </w:rPr>
              <w:t xml:space="preserve"> </w:t>
            </w:r>
            <w:r w:rsidR="00BA0D93" w:rsidRPr="00E326A5">
              <w:rPr>
                <w:sz w:val="26"/>
                <w:szCs w:val="26"/>
              </w:rPr>
              <w:t xml:space="preserve">ir jo </w:t>
            </w:r>
            <w:r w:rsidRPr="00E326A5">
              <w:rPr>
                <w:sz w:val="26"/>
                <w:szCs w:val="26"/>
              </w:rPr>
              <w:t>tėv</w:t>
            </w:r>
            <w:r w:rsidR="00BA0D93" w:rsidRPr="00E326A5">
              <w:rPr>
                <w:sz w:val="26"/>
                <w:szCs w:val="26"/>
              </w:rPr>
              <w:t>ais</w:t>
            </w:r>
            <w:r w:rsidRPr="00E326A5">
              <w:rPr>
                <w:sz w:val="26"/>
                <w:szCs w:val="26"/>
              </w:rPr>
              <w:t xml:space="preserve"> numato konkrečius problemų, spragų taisymo būdus.</w:t>
            </w:r>
          </w:p>
        </w:tc>
      </w:tr>
      <w:tr w:rsidR="00F33E5C" w:rsidRPr="00E326A5" w:rsidTr="00E326A5">
        <w:trPr>
          <w:trHeight w:val="1547"/>
        </w:trPr>
        <w:tc>
          <w:tcPr>
            <w:tcW w:w="291" w:type="pct"/>
            <w:vMerge/>
          </w:tcPr>
          <w:p w:rsidR="00FC2E4C" w:rsidRPr="00E326A5" w:rsidRDefault="00FC2E4C" w:rsidP="008D0B49">
            <w:pPr>
              <w:jc w:val="center"/>
              <w:rPr>
                <w:b/>
                <w:sz w:val="26"/>
                <w:szCs w:val="26"/>
              </w:rPr>
            </w:pPr>
          </w:p>
        </w:tc>
        <w:tc>
          <w:tcPr>
            <w:tcW w:w="869" w:type="pct"/>
            <w:vMerge/>
          </w:tcPr>
          <w:p w:rsidR="00FC2E4C" w:rsidRPr="00E326A5" w:rsidRDefault="00FC2E4C" w:rsidP="008D0B49">
            <w:pPr>
              <w:rPr>
                <w:b/>
                <w:sz w:val="26"/>
                <w:szCs w:val="26"/>
              </w:rPr>
            </w:pPr>
          </w:p>
        </w:tc>
        <w:tc>
          <w:tcPr>
            <w:tcW w:w="1159" w:type="pct"/>
          </w:tcPr>
          <w:p w:rsidR="00FC2E4C" w:rsidRPr="00E326A5" w:rsidRDefault="00FC2E4C" w:rsidP="00720168">
            <w:pPr>
              <w:rPr>
                <w:sz w:val="26"/>
                <w:szCs w:val="26"/>
              </w:rPr>
            </w:pPr>
            <w:r w:rsidRPr="00E326A5">
              <w:rPr>
                <w:sz w:val="26"/>
                <w:szCs w:val="26"/>
              </w:rPr>
              <w:t xml:space="preserve">3. Seminaras „Mokinių pasiekimų </w:t>
            </w:r>
          </w:p>
          <w:p w:rsidR="00FC2E4C" w:rsidRPr="00E326A5" w:rsidRDefault="00FC2E4C" w:rsidP="008D0B49">
            <w:pPr>
              <w:rPr>
                <w:sz w:val="26"/>
                <w:szCs w:val="26"/>
              </w:rPr>
            </w:pPr>
            <w:r w:rsidRPr="00E326A5">
              <w:rPr>
                <w:sz w:val="26"/>
                <w:szCs w:val="26"/>
              </w:rPr>
              <w:t xml:space="preserve">vertinimo ir įsivertinimo, </w:t>
            </w:r>
          </w:p>
          <w:p w:rsidR="00FC2E4C" w:rsidRPr="00E326A5" w:rsidRDefault="00FC2E4C" w:rsidP="00FC2E4C">
            <w:pPr>
              <w:rPr>
                <w:sz w:val="26"/>
                <w:szCs w:val="26"/>
              </w:rPr>
            </w:pPr>
            <w:r w:rsidRPr="00E326A5">
              <w:rPr>
                <w:sz w:val="26"/>
                <w:szCs w:val="26"/>
              </w:rPr>
              <w:t>refleksijos metodai“</w:t>
            </w:r>
            <w:r w:rsidR="005A10FA" w:rsidRPr="00E326A5">
              <w:rPr>
                <w:sz w:val="26"/>
                <w:szCs w:val="26"/>
              </w:rPr>
              <w:t>.</w:t>
            </w:r>
          </w:p>
        </w:tc>
        <w:tc>
          <w:tcPr>
            <w:tcW w:w="725" w:type="pct"/>
          </w:tcPr>
          <w:p w:rsidR="00FC2E4C" w:rsidRPr="00E326A5" w:rsidRDefault="008B5A05" w:rsidP="005A7CCD">
            <w:pPr>
              <w:rPr>
                <w:sz w:val="26"/>
                <w:szCs w:val="26"/>
              </w:rPr>
            </w:pPr>
            <w:r w:rsidRPr="00E326A5">
              <w:rPr>
                <w:sz w:val="26"/>
                <w:szCs w:val="26"/>
              </w:rPr>
              <w:t>2014 m. sausis</w:t>
            </w:r>
          </w:p>
          <w:p w:rsidR="00FC2E4C" w:rsidRPr="00E326A5" w:rsidRDefault="00FC2E4C" w:rsidP="00FC2E4C">
            <w:pPr>
              <w:rPr>
                <w:sz w:val="26"/>
                <w:szCs w:val="26"/>
              </w:rPr>
            </w:pPr>
          </w:p>
          <w:p w:rsidR="00FC2E4C" w:rsidRPr="00E326A5" w:rsidRDefault="00FC2E4C" w:rsidP="00FC2E4C">
            <w:pPr>
              <w:rPr>
                <w:sz w:val="26"/>
                <w:szCs w:val="26"/>
              </w:rPr>
            </w:pPr>
          </w:p>
          <w:p w:rsidR="00FC2E4C" w:rsidRPr="00E326A5" w:rsidRDefault="00FC2E4C" w:rsidP="00FC2E4C">
            <w:pPr>
              <w:rPr>
                <w:sz w:val="26"/>
                <w:szCs w:val="26"/>
              </w:rPr>
            </w:pPr>
          </w:p>
          <w:p w:rsidR="00FC2E4C" w:rsidRPr="00E326A5" w:rsidRDefault="00FC2E4C" w:rsidP="00532E7B">
            <w:pPr>
              <w:rPr>
                <w:sz w:val="26"/>
                <w:szCs w:val="26"/>
              </w:rPr>
            </w:pPr>
          </w:p>
        </w:tc>
        <w:tc>
          <w:tcPr>
            <w:tcW w:w="725" w:type="pct"/>
          </w:tcPr>
          <w:p w:rsidR="00FC2E4C" w:rsidRPr="00E326A5" w:rsidRDefault="008B5A05" w:rsidP="008D0B49">
            <w:pPr>
              <w:rPr>
                <w:sz w:val="26"/>
                <w:szCs w:val="26"/>
              </w:rPr>
            </w:pPr>
            <w:r w:rsidRPr="00E326A5">
              <w:rPr>
                <w:sz w:val="26"/>
                <w:szCs w:val="26"/>
              </w:rPr>
              <w:t>Direktorė</w:t>
            </w:r>
          </w:p>
          <w:p w:rsidR="00FC2E4C" w:rsidRPr="00E326A5" w:rsidRDefault="00FC2E4C" w:rsidP="00FC2E4C">
            <w:pPr>
              <w:rPr>
                <w:sz w:val="26"/>
                <w:szCs w:val="26"/>
              </w:rPr>
            </w:pPr>
          </w:p>
          <w:p w:rsidR="00FC2E4C" w:rsidRPr="00E326A5" w:rsidRDefault="00FC2E4C" w:rsidP="00FC2E4C">
            <w:pPr>
              <w:rPr>
                <w:sz w:val="26"/>
                <w:szCs w:val="26"/>
              </w:rPr>
            </w:pPr>
          </w:p>
          <w:p w:rsidR="00FC2E4C" w:rsidRPr="00E326A5" w:rsidRDefault="00FC2E4C" w:rsidP="00FC2E4C">
            <w:pPr>
              <w:rPr>
                <w:sz w:val="26"/>
                <w:szCs w:val="26"/>
              </w:rPr>
            </w:pPr>
          </w:p>
          <w:p w:rsidR="00FC2E4C" w:rsidRPr="00E326A5" w:rsidRDefault="00FC2E4C" w:rsidP="00FC2E4C">
            <w:pPr>
              <w:rPr>
                <w:sz w:val="26"/>
                <w:szCs w:val="26"/>
              </w:rPr>
            </w:pPr>
          </w:p>
          <w:p w:rsidR="00FC2E4C" w:rsidRPr="00E326A5" w:rsidRDefault="00FC2E4C" w:rsidP="00FC2E4C">
            <w:pPr>
              <w:rPr>
                <w:sz w:val="26"/>
                <w:szCs w:val="26"/>
              </w:rPr>
            </w:pPr>
          </w:p>
        </w:tc>
        <w:tc>
          <w:tcPr>
            <w:tcW w:w="1231" w:type="pct"/>
          </w:tcPr>
          <w:p w:rsidR="00FC2E4C" w:rsidRPr="00E326A5" w:rsidRDefault="00FF4900" w:rsidP="00FF4900">
            <w:pPr>
              <w:rPr>
                <w:sz w:val="26"/>
                <w:szCs w:val="26"/>
              </w:rPr>
            </w:pPr>
            <w:r w:rsidRPr="00E326A5">
              <w:rPr>
                <w:sz w:val="26"/>
                <w:szCs w:val="26"/>
              </w:rPr>
              <w:t>*</w:t>
            </w:r>
            <w:r w:rsidR="00FC2E4C" w:rsidRPr="00E326A5">
              <w:rPr>
                <w:sz w:val="26"/>
                <w:szCs w:val="26"/>
              </w:rPr>
              <w:t>90 procentų mokytojų įgis naujų ir pagilins turimas</w:t>
            </w:r>
          </w:p>
          <w:p w:rsidR="000F3F9E" w:rsidRPr="00E326A5" w:rsidRDefault="00FC2E4C" w:rsidP="005A10FA">
            <w:pPr>
              <w:rPr>
                <w:sz w:val="26"/>
                <w:szCs w:val="26"/>
              </w:rPr>
            </w:pPr>
            <w:r w:rsidRPr="00E326A5">
              <w:rPr>
                <w:sz w:val="26"/>
                <w:szCs w:val="26"/>
              </w:rPr>
              <w:t>pedagogines kompetencijas</w:t>
            </w:r>
            <w:r w:rsidR="000F3F9E" w:rsidRPr="00E326A5">
              <w:rPr>
                <w:sz w:val="26"/>
                <w:szCs w:val="26"/>
              </w:rPr>
              <w:t>, kurios padės teisingai mokytojams įvertinti, o mokiniams įsivertinti mokymosi rezultatus.</w:t>
            </w:r>
          </w:p>
          <w:p w:rsidR="00FC2E4C" w:rsidRPr="00E326A5" w:rsidRDefault="000F3F9E" w:rsidP="005A10FA">
            <w:pPr>
              <w:rPr>
                <w:sz w:val="26"/>
                <w:szCs w:val="26"/>
              </w:rPr>
            </w:pPr>
            <w:r w:rsidRPr="00E326A5">
              <w:rPr>
                <w:sz w:val="26"/>
                <w:szCs w:val="26"/>
              </w:rPr>
              <w:t>*Didės mokinių pažanga</w:t>
            </w:r>
            <w:r w:rsidR="005A10FA" w:rsidRPr="00E326A5">
              <w:rPr>
                <w:sz w:val="26"/>
                <w:szCs w:val="26"/>
              </w:rPr>
              <w:t>.</w:t>
            </w:r>
          </w:p>
        </w:tc>
      </w:tr>
      <w:tr w:rsidR="00F33E5C" w:rsidRPr="00E326A5" w:rsidTr="00E326A5">
        <w:trPr>
          <w:trHeight w:val="2145"/>
        </w:trPr>
        <w:tc>
          <w:tcPr>
            <w:tcW w:w="291" w:type="pct"/>
            <w:vMerge/>
          </w:tcPr>
          <w:p w:rsidR="00FC2E4C" w:rsidRPr="00E326A5" w:rsidRDefault="00FC2E4C" w:rsidP="008D0B49">
            <w:pPr>
              <w:jc w:val="center"/>
              <w:rPr>
                <w:b/>
                <w:sz w:val="26"/>
                <w:szCs w:val="26"/>
              </w:rPr>
            </w:pPr>
          </w:p>
        </w:tc>
        <w:tc>
          <w:tcPr>
            <w:tcW w:w="869" w:type="pct"/>
            <w:vMerge/>
          </w:tcPr>
          <w:p w:rsidR="00FC2E4C" w:rsidRPr="00E326A5" w:rsidRDefault="00FC2E4C" w:rsidP="008D0B49">
            <w:pPr>
              <w:rPr>
                <w:b/>
                <w:sz w:val="26"/>
                <w:szCs w:val="26"/>
              </w:rPr>
            </w:pPr>
          </w:p>
        </w:tc>
        <w:tc>
          <w:tcPr>
            <w:tcW w:w="1159" w:type="pct"/>
          </w:tcPr>
          <w:p w:rsidR="00FC2E4C" w:rsidRPr="00E326A5" w:rsidRDefault="00FC2E4C" w:rsidP="008D0B49">
            <w:pPr>
              <w:rPr>
                <w:sz w:val="26"/>
                <w:szCs w:val="26"/>
              </w:rPr>
            </w:pPr>
            <w:r w:rsidRPr="00E326A5">
              <w:rPr>
                <w:sz w:val="26"/>
                <w:szCs w:val="26"/>
              </w:rPr>
              <w:t>4. Metodinių grupių refleksija „Efektyvios įsivertinimo formos, leidžiančios pamatuoti mokinių individualią pažangą“</w:t>
            </w:r>
          </w:p>
          <w:p w:rsidR="00FC2E4C" w:rsidRPr="00E326A5" w:rsidRDefault="00FC2E4C" w:rsidP="005A7CCD">
            <w:pPr>
              <w:rPr>
                <w:b/>
                <w:sz w:val="26"/>
                <w:szCs w:val="26"/>
              </w:rPr>
            </w:pPr>
          </w:p>
        </w:tc>
        <w:tc>
          <w:tcPr>
            <w:tcW w:w="725" w:type="pct"/>
          </w:tcPr>
          <w:p w:rsidR="00FC2E4C" w:rsidRPr="00E326A5" w:rsidRDefault="005F0866" w:rsidP="005A7CCD">
            <w:pPr>
              <w:rPr>
                <w:sz w:val="26"/>
                <w:szCs w:val="26"/>
              </w:rPr>
            </w:pPr>
            <w:r w:rsidRPr="00E326A5">
              <w:rPr>
                <w:sz w:val="26"/>
                <w:szCs w:val="26"/>
              </w:rPr>
              <w:t>2014 -2015 m. m.</w:t>
            </w:r>
          </w:p>
        </w:tc>
        <w:tc>
          <w:tcPr>
            <w:tcW w:w="725" w:type="pct"/>
          </w:tcPr>
          <w:p w:rsidR="00FC2E4C" w:rsidRPr="00E326A5" w:rsidRDefault="008B5A05" w:rsidP="008D0B49">
            <w:pPr>
              <w:rPr>
                <w:sz w:val="26"/>
                <w:szCs w:val="26"/>
              </w:rPr>
            </w:pPr>
            <w:r w:rsidRPr="00E326A5">
              <w:rPr>
                <w:sz w:val="26"/>
                <w:szCs w:val="26"/>
              </w:rPr>
              <w:t>Metodinės tarybos pirmininkė,</w:t>
            </w:r>
          </w:p>
          <w:p w:rsidR="008B5A05" w:rsidRPr="00E326A5" w:rsidRDefault="008B5A05" w:rsidP="008D0B49">
            <w:pPr>
              <w:rPr>
                <w:b/>
                <w:sz w:val="26"/>
                <w:szCs w:val="26"/>
              </w:rPr>
            </w:pPr>
            <w:r w:rsidRPr="00E326A5">
              <w:rPr>
                <w:sz w:val="26"/>
                <w:szCs w:val="26"/>
              </w:rPr>
              <w:t>direktoriaus pavaduotoja ugdymui</w:t>
            </w:r>
          </w:p>
        </w:tc>
        <w:tc>
          <w:tcPr>
            <w:tcW w:w="1231" w:type="pct"/>
          </w:tcPr>
          <w:p w:rsidR="00FC2E4C" w:rsidRPr="00E326A5" w:rsidRDefault="00FF4900" w:rsidP="008B5A05">
            <w:pPr>
              <w:autoSpaceDE w:val="0"/>
              <w:autoSpaceDN w:val="0"/>
              <w:adjustRightInd w:val="0"/>
              <w:rPr>
                <w:rFonts w:eastAsiaTheme="minorHAnsi"/>
                <w:sz w:val="26"/>
                <w:szCs w:val="26"/>
                <w:lang w:eastAsia="en-US"/>
              </w:rPr>
            </w:pPr>
            <w:r w:rsidRPr="00E326A5">
              <w:rPr>
                <w:rFonts w:eastAsiaTheme="minorHAnsi"/>
                <w:sz w:val="26"/>
                <w:szCs w:val="26"/>
                <w:lang w:eastAsia="en-US"/>
              </w:rPr>
              <w:t>*</w:t>
            </w:r>
            <w:r w:rsidR="00FC2E4C" w:rsidRPr="00E326A5">
              <w:rPr>
                <w:rFonts w:eastAsiaTheme="minorHAnsi"/>
                <w:sz w:val="26"/>
                <w:szCs w:val="26"/>
                <w:lang w:eastAsia="en-US"/>
              </w:rPr>
              <w:t xml:space="preserve"> Dalyvauja </w:t>
            </w:r>
            <w:r w:rsidR="00E326A5" w:rsidRPr="00E326A5">
              <w:rPr>
                <w:rFonts w:eastAsiaTheme="minorHAnsi"/>
                <w:sz w:val="26"/>
                <w:szCs w:val="26"/>
                <w:lang w:eastAsia="en-US"/>
              </w:rPr>
              <w:t>iki</w:t>
            </w:r>
            <w:r w:rsidR="00FC2E4C" w:rsidRPr="00E326A5">
              <w:rPr>
                <w:rFonts w:eastAsiaTheme="minorHAnsi"/>
                <w:sz w:val="26"/>
                <w:szCs w:val="26"/>
                <w:lang w:eastAsia="en-US"/>
              </w:rPr>
              <w:t xml:space="preserve"> 95 %</w:t>
            </w:r>
            <w:r w:rsidR="008B5A05" w:rsidRPr="00E326A5">
              <w:rPr>
                <w:rFonts w:eastAsiaTheme="minorHAnsi"/>
                <w:sz w:val="26"/>
                <w:szCs w:val="26"/>
                <w:lang w:eastAsia="en-US"/>
              </w:rPr>
              <w:t xml:space="preserve"> </w:t>
            </w:r>
            <w:r w:rsidR="00FC2E4C" w:rsidRPr="00E326A5">
              <w:rPr>
                <w:rFonts w:eastAsiaTheme="minorHAnsi"/>
                <w:sz w:val="26"/>
                <w:szCs w:val="26"/>
                <w:lang w:eastAsia="en-US"/>
              </w:rPr>
              <w:t xml:space="preserve">mokytojų, </w:t>
            </w:r>
            <w:r w:rsidR="008B5A05" w:rsidRPr="00E326A5">
              <w:rPr>
                <w:rFonts w:eastAsiaTheme="minorHAnsi"/>
                <w:sz w:val="26"/>
                <w:szCs w:val="26"/>
                <w:lang w:eastAsia="en-US"/>
              </w:rPr>
              <w:t>dalinasi gerąja patirtimi</w:t>
            </w:r>
            <w:r w:rsidR="005F0866" w:rsidRPr="00E326A5">
              <w:rPr>
                <w:rFonts w:eastAsiaTheme="minorHAnsi"/>
                <w:sz w:val="26"/>
                <w:szCs w:val="26"/>
                <w:lang w:eastAsia="en-US"/>
              </w:rPr>
              <w:t>, išsako problemas, ieško jų sprendimų būdų.</w:t>
            </w:r>
          </w:p>
          <w:p w:rsidR="000F3F9E" w:rsidRPr="00E326A5" w:rsidRDefault="000F3F9E" w:rsidP="008B5A05">
            <w:pPr>
              <w:autoSpaceDE w:val="0"/>
              <w:autoSpaceDN w:val="0"/>
              <w:adjustRightInd w:val="0"/>
              <w:rPr>
                <w:rFonts w:eastAsiaTheme="minorHAnsi"/>
                <w:sz w:val="26"/>
                <w:szCs w:val="26"/>
                <w:lang w:eastAsia="en-US"/>
              </w:rPr>
            </w:pPr>
            <w:r w:rsidRPr="00E326A5">
              <w:rPr>
                <w:rFonts w:eastAsiaTheme="minorHAnsi"/>
                <w:sz w:val="26"/>
                <w:szCs w:val="26"/>
                <w:lang w:eastAsia="en-US"/>
              </w:rPr>
              <w:t>*Rezultatus panaudoja veiklos tobulinimui.</w:t>
            </w:r>
          </w:p>
        </w:tc>
      </w:tr>
      <w:tr w:rsidR="00F33E5C" w:rsidRPr="00E326A5" w:rsidTr="00E326A5">
        <w:trPr>
          <w:trHeight w:val="2145"/>
        </w:trPr>
        <w:tc>
          <w:tcPr>
            <w:tcW w:w="291" w:type="pct"/>
          </w:tcPr>
          <w:p w:rsidR="00E931C6" w:rsidRPr="00E326A5" w:rsidRDefault="00E931C6" w:rsidP="008D0B49">
            <w:pPr>
              <w:jc w:val="center"/>
              <w:rPr>
                <w:b/>
                <w:sz w:val="26"/>
                <w:szCs w:val="26"/>
              </w:rPr>
            </w:pPr>
          </w:p>
        </w:tc>
        <w:tc>
          <w:tcPr>
            <w:tcW w:w="869" w:type="pct"/>
          </w:tcPr>
          <w:p w:rsidR="00E931C6" w:rsidRPr="00E326A5" w:rsidRDefault="00E931C6" w:rsidP="008D0B49">
            <w:pPr>
              <w:rPr>
                <w:b/>
                <w:sz w:val="26"/>
                <w:szCs w:val="26"/>
              </w:rPr>
            </w:pPr>
          </w:p>
        </w:tc>
        <w:tc>
          <w:tcPr>
            <w:tcW w:w="1159" w:type="pct"/>
          </w:tcPr>
          <w:p w:rsidR="00E931C6" w:rsidRPr="00E326A5" w:rsidRDefault="00E931C6" w:rsidP="008D0B49">
            <w:pPr>
              <w:rPr>
                <w:sz w:val="26"/>
                <w:szCs w:val="26"/>
              </w:rPr>
            </w:pPr>
            <w:r w:rsidRPr="00E326A5">
              <w:rPr>
                <w:sz w:val="26"/>
                <w:szCs w:val="26"/>
              </w:rPr>
              <w:t>5. Vertinimo ir pažangos aprašo patikslinimas ir koregavimas.</w:t>
            </w:r>
          </w:p>
        </w:tc>
        <w:tc>
          <w:tcPr>
            <w:tcW w:w="725" w:type="pct"/>
          </w:tcPr>
          <w:p w:rsidR="00E931C6" w:rsidRPr="00E326A5" w:rsidRDefault="005F0866" w:rsidP="005A7CCD">
            <w:pPr>
              <w:rPr>
                <w:sz w:val="26"/>
                <w:szCs w:val="26"/>
              </w:rPr>
            </w:pPr>
            <w:r w:rsidRPr="00E326A5">
              <w:rPr>
                <w:sz w:val="26"/>
                <w:szCs w:val="26"/>
              </w:rPr>
              <w:t>2013 m. birželis</w:t>
            </w:r>
          </w:p>
        </w:tc>
        <w:tc>
          <w:tcPr>
            <w:tcW w:w="725" w:type="pct"/>
          </w:tcPr>
          <w:p w:rsidR="00E931C6" w:rsidRPr="00E326A5" w:rsidRDefault="00E931C6" w:rsidP="008D0B49">
            <w:pPr>
              <w:rPr>
                <w:sz w:val="26"/>
                <w:szCs w:val="26"/>
              </w:rPr>
            </w:pPr>
            <w:r w:rsidRPr="00E326A5">
              <w:rPr>
                <w:sz w:val="26"/>
                <w:szCs w:val="26"/>
              </w:rPr>
              <w:t>Darbo grupė</w:t>
            </w:r>
          </w:p>
        </w:tc>
        <w:tc>
          <w:tcPr>
            <w:tcW w:w="1231" w:type="pct"/>
          </w:tcPr>
          <w:p w:rsidR="00E931C6" w:rsidRPr="00E326A5" w:rsidRDefault="000F3F9E" w:rsidP="00BA0D93">
            <w:pPr>
              <w:autoSpaceDE w:val="0"/>
              <w:autoSpaceDN w:val="0"/>
              <w:adjustRightInd w:val="0"/>
              <w:rPr>
                <w:rFonts w:eastAsiaTheme="minorHAnsi"/>
                <w:sz w:val="26"/>
                <w:szCs w:val="26"/>
                <w:lang w:eastAsia="en-US"/>
              </w:rPr>
            </w:pPr>
            <w:r w:rsidRPr="00E326A5">
              <w:rPr>
                <w:rFonts w:eastAsiaTheme="minorHAnsi"/>
                <w:sz w:val="26"/>
                <w:szCs w:val="26"/>
                <w:lang w:eastAsia="en-US"/>
              </w:rPr>
              <w:t>*</w:t>
            </w:r>
            <w:r w:rsidR="005F0866" w:rsidRPr="00E326A5">
              <w:rPr>
                <w:rFonts w:eastAsiaTheme="minorHAnsi"/>
                <w:sz w:val="26"/>
                <w:szCs w:val="26"/>
                <w:lang w:eastAsia="en-US"/>
              </w:rPr>
              <w:t>Labai tiksliai nusakomas vertinimo turinys leis teisingai ir 90 procentų pamatuotai įvertinti mokinių pažangą.</w:t>
            </w:r>
          </w:p>
          <w:p w:rsidR="00721698" w:rsidRPr="00E326A5" w:rsidRDefault="000F3F9E" w:rsidP="00BA0D93">
            <w:pPr>
              <w:autoSpaceDE w:val="0"/>
              <w:autoSpaceDN w:val="0"/>
              <w:adjustRightInd w:val="0"/>
              <w:rPr>
                <w:rFonts w:eastAsiaTheme="minorHAnsi"/>
                <w:sz w:val="26"/>
                <w:szCs w:val="26"/>
                <w:lang w:eastAsia="en-US"/>
              </w:rPr>
            </w:pPr>
            <w:r w:rsidRPr="00E326A5">
              <w:rPr>
                <w:rFonts w:eastAsiaTheme="minorHAnsi"/>
                <w:sz w:val="26"/>
                <w:szCs w:val="26"/>
                <w:lang w:eastAsia="en-US"/>
              </w:rPr>
              <w:t>*</w:t>
            </w:r>
            <w:r w:rsidR="00721698" w:rsidRPr="00E326A5">
              <w:rPr>
                <w:rFonts w:eastAsiaTheme="minorHAnsi"/>
                <w:sz w:val="26"/>
                <w:szCs w:val="26"/>
                <w:lang w:eastAsia="en-US"/>
              </w:rPr>
              <w:t>Vertinimas aiškiai integruojamas į ugdymo procesą.</w:t>
            </w:r>
          </w:p>
        </w:tc>
      </w:tr>
      <w:tr w:rsidR="00F33E5C" w:rsidRPr="00E326A5" w:rsidTr="00E326A5">
        <w:trPr>
          <w:trHeight w:val="845"/>
        </w:trPr>
        <w:tc>
          <w:tcPr>
            <w:tcW w:w="291" w:type="pct"/>
            <w:vMerge w:val="restart"/>
          </w:tcPr>
          <w:p w:rsidR="00FC2E4C" w:rsidRPr="00E326A5" w:rsidRDefault="00FC2E4C" w:rsidP="008D0B49">
            <w:pPr>
              <w:jc w:val="center"/>
              <w:rPr>
                <w:b/>
                <w:sz w:val="26"/>
                <w:szCs w:val="26"/>
              </w:rPr>
            </w:pPr>
            <w:r w:rsidRPr="00E326A5">
              <w:rPr>
                <w:b/>
                <w:sz w:val="26"/>
                <w:szCs w:val="26"/>
              </w:rPr>
              <w:t>4.</w:t>
            </w:r>
          </w:p>
        </w:tc>
        <w:tc>
          <w:tcPr>
            <w:tcW w:w="869" w:type="pct"/>
            <w:vMerge w:val="restart"/>
          </w:tcPr>
          <w:p w:rsidR="00FC2E4C" w:rsidRPr="00E326A5" w:rsidRDefault="00FC2E4C" w:rsidP="008D0B49">
            <w:pPr>
              <w:rPr>
                <w:b/>
                <w:sz w:val="26"/>
                <w:szCs w:val="26"/>
              </w:rPr>
            </w:pPr>
            <w:r w:rsidRPr="00E326A5">
              <w:rPr>
                <w:b/>
                <w:sz w:val="26"/>
                <w:szCs w:val="26"/>
              </w:rPr>
              <w:t>Planų įgyvendinimas ir jų poveikis</w:t>
            </w:r>
          </w:p>
        </w:tc>
        <w:tc>
          <w:tcPr>
            <w:tcW w:w="1159" w:type="pct"/>
          </w:tcPr>
          <w:p w:rsidR="00FC2E4C" w:rsidRPr="00E326A5" w:rsidRDefault="00FC2E4C" w:rsidP="005A7CCD">
            <w:pPr>
              <w:rPr>
                <w:color w:val="000000"/>
                <w:sz w:val="26"/>
                <w:szCs w:val="26"/>
              </w:rPr>
            </w:pPr>
            <w:r w:rsidRPr="00E326A5">
              <w:rPr>
                <w:color w:val="000000"/>
                <w:sz w:val="26"/>
                <w:szCs w:val="26"/>
              </w:rPr>
              <w:t>1. Periodiškas ilgalaikių ugdymo planų koregavimas atsižvelgiant į mokinių poreikius bei ugdymo rezultatus ir trumpalaikių planų įgyvendinimą.</w:t>
            </w:r>
          </w:p>
          <w:p w:rsidR="00FC2E4C" w:rsidRPr="00E326A5" w:rsidRDefault="00FC2E4C" w:rsidP="008D0B49">
            <w:pPr>
              <w:pStyle w:val="Pagrindinistekstas1"/>
              <w:tabs>
                <w:tab w:val="left" w:pos="1484"/>
              </w:tabs>
              <w:spacing w:line="276" w:lineRule="auto"/>
              <w:ind w:right="20"/>
              <w:rPr>
                <w:rFonts w:cs="Times New Roman"/>
                <w:color w:val="000000"/>
                <w:sz w:val="26"/>
                <w:szCs w:val="26"/>
                <w:lang w:eastAsia="lt-LT"/>
              </w:rPr>
            </w:pPr>
          </w:p>
          <w:p w:rsidR="00FC2E4C" w:rsidRPr="00E326A5" w:rsidRDefault="00FC2E4C" w:rsidP="008D0B49">
            <w:pPr>
              <w:jc w:val="center"/>
              <w:rPr>
                <w:b/>
                <w:sz w:val="26"/>
                <w:szCs w:val="26"/>
              </w:rPr>
            </w:pPr>
          </w:p>
        </w:tc>
        <w:tc>
          <w:tcPr>
            <w:tcW w:w="725" w:type="pct"/>
          </w:tcPr>
          <w:p w:rsidR="00FC2E4C" w:rsidRPr="00E326A5" w:rsidRDefault="00FC2E4C" w:rsidP="008D0B49">
            <w:pPr>
              <w:jc w:val="center"/>
              <w:rPr>
                <w:b/>
                <w:sz w:val="26"/>
                <w:szCs w:val="26"/>
              </w:rPr>
            </w:pPr>
            <w:r w:rsidRPr="00E326A5">
              <w:rPr>
                <w:sz w:val="26"/>
                <w:szCs w:val="26"/>
              </w:rPr>
              <w:t>2013-2015</w:t>
            </w:r>
          </w:p>
        </w:tc>
        <w:tc>
          <w:tcPr>
            <w:tcW w:w="725" w:type="pct"/>
          </w:tcPr>
          <w:p w:rsidR="00F33E5C" w:rsidRPr="00E326A5" w:rsidRDefault="00F33E5C" w:rsidP="00F33E5C">
            <w:pPr>
              <w:rPr>
                <w:sz w:val="26"/>
                <w:szCs w:val="26"/>
              </w:rPr>
            </w:pPr>
            <w:r w:rsidRPr="00E326A5">
              <w:rPr>
                <w:color w:val="000000"/>
                <w:sz w:val="26"/>
                <w:szCs w:val="26"/>
              </w:rPr>
              <w:t>Administracija</w:t>
            </w:r>
            <w:r w:rsidR="005F0866" w:rsidRPr="00E326A5">
              <w:rPr>
                <w:color w:val="000000"/>
                <w:sz w:val="26"/>
                <w:szCs w:val="26"/>
              </w:rPr>
              <w:t>;</w:t>
            </w:r>
          </w:p>
          <w:p w:rsidR="00FC2E4C" w:rsidRPr="00E326A5" w:rsidRDefault="005F0866" w:rsidP="008D0B49">
            <w:pPr>
              <w:rPr>
                <w:color w:val="000000"/>
                <w:sz w:val="26"/>
                <w:szCs w:val="26"/>
              </w:rPr>
            </w:pPr>
            <w:r w:rsidRPr="00E326A5">
              <w:rPr>
                <w:color w:val="000000"/>
                <w:sz w:val="26"/>
                <w:szCs w:val="26"/>
              </w:rPr>
              <w:t>m</w:t>
            </w:r>
            <w:r w:rsidR="00FC2E4C" w:rsidRPr="00E326A5">
              <w:rPr>
                <w:color w:val="000000"/>
                <w:sz w:val="26"/>
                <w:szCs w:val="26"/>
              </w:rPr>
              <w:t>okytojai</w:t>
            </w:r>
          </w:p>
          <w:p w:rsidR="00FC2E4C" w:rsidRPr="00E326A5" w:rsidRDefault="00FC2E4C" w:rsidP="009A4C10">
            <w:pPr>
              <w:rPr>
                <w:sz w:val="26"/>
                <w:szCs w:val="26"/>
              </w:rPr>
            </w:pPr>
          </w:p>
          <w:p w:rsidR="00FC2E4C" w:rsidRPr="00E326A5" w:rsidRDefault="00FC2E4C" w:rsidP="009A4C10">
            <w:pPr>
              <w:rPr>
                <w:sz w:val="26"/>
                <w:szCs w:val="26"/>
              </w:rPr>
            </w:pPr>
          </w:p>
          <w:p w:rsidR="00FC2E4C" w:rsidRPr="00E326A5" w:rsidRDefault="00FC2E4C" w:rsidP="009A4C10">
            <w:pPr>
              <w:rPr>
                <w:sz w:val="26"/>
                <w:szCs w:val="26"/>
              </w:rPr>
            </w:pPr>
          </w:p>
          <w:p w:rsidR="00FC2E4C" w:rsidRPr="00E326A5" w:rsidRDefault="00FC2E4C" w:rsidP="009A4C10">
            <w:pPr>
              <w:rPr>
                <w:sz w:val="26"/>
                <w:szCs w:val="26"/>
              </w:rPr>
            </w:pPr>
          </w:p>
          <w:p w:rsidR="00FC2E4C" w:rsidRPr="00E326A5" w:rsidRDefault="00FC2E4C" w:rsidP="009A4C10">
            <w:pPr>
              <w:rPr>
                <w:b/>
                <w:color w:val="000000"/>
                <w:sz w:val="26"/>
                <w:szCs w:val="26"/>
              </w:rPr>
            </w:pPr>
          </w:p>
          <w:p w:rsidR="00FC2E4C" w:rsidRPr="00E326A5" w:rsidRDefault="00FC2E4C" w:rsidP="009A4C10">
            <w:pPr>
              <w:rPr>
                <w:b/>
                <w:color w:val="000000"/>
                <w:sz w:val="26"/>
                <w:szCs w:val="26"/>
              </w:rPr>
            </w:pPr>
          </w:p>
          <w:p w:rsidR="00FC2E4C" w:rsidRPr="00E326A5" w:rsidRDefault="00FC2E4C" w:rsidP="009A4C10">
            <w:pPr>
              <w:rPr>
                <w:b/>
                <w:color w:val="000000"/>
                <w:sz w:val="26"/>
                <w:szCs w:val="26"/>
              </w:rPr>
            </w:pPr>
          </w:p>
          <w:p w:rsidR="00FC2E4C" w:rsidRPr="00E326A5" w:rsidRDefault="00FC2E4C" w:rsidP="009A4C10">
            <w:pPr>
              <w:rPr>
                <w:sz w:val="26"/>
                <w:szCs w:val="26"/>
              </w:rPr>
            </w:pPr>
          </w:p>
        </w:tc>
        <w:tc>
          <w:tcPr>
            <w:tcW w:w="1231" w:type="pct"/>
          </w:tcPr>
          <w:p w:rsidR="00FC2E4C" w:rsidRPr="00E326A5" w:rsidRDefault="000F3F9E" w:rsidP="00BA0D93">
            <w:pPr>
              <w:autoSpaceDE w:val="0"/>
              <w:autoSpaceDN w:val="0"/>
              <w:adjustRightInd w:val="0"/>
              <w:rPr>
                <w:rFonts w:eastAsiaTheme="minorHAnsi"/>
                <w:sz w:val="26"/>
                <w:szCs w:val="26"/>
                <w:lang w:eastAsia="en-US"/>
              </w:rPr>
            </w:pPr>
            <w:r w:rsidRPr="00E326A5">
              <w:rPr>
                <w:rFonts w:eastAsiaTheme="minorHAnsi"/>
                <w:sz w:val="26"/>
                <w:szCs w:val="26"/>
                <w:lang w:eastAsia="en-US"/>
              </w:rPr>
              <w:t>*</w:t>
            </w:r>
            <w:r w:rsidR="00FC2E4C" w:rsidRPr="00E326A5">
              <w:rPr>
                <w:rFonts w:eastAsiaTheme="minorHAnsi"/>
                <w:sz w:val="26"/>
                <w:szCs w:val="26"/>
                <w:lang w:eastAsia="en-US"/>
              </w:rPr>
              <w:t>Visi dalykų  mokytojai, analizuodami</w:t>
            </w:r>
          </w:p>
          <w:p w:rsidR="00FC2E4C" w:rsidRPr="00E326A5" w:rsidRDefault="00FC2E4C" w:rsidP="00BA0D93">
            <w:pPr>
              <w:autoSpaceDE w:val="0"/>
              <w:autoSpaceDN w:val="0"/>
              <w:adjustRightInd w:val="0"/>
              <w:rPr>
                <w:rFonts w:eastAsiaTheme="minorHAnsi"/>
                <w:sz w:val="26"/>
                <w:szCs w:val="26"/>
                <w:lang w:eastAsia="en-US"/>
              </w:rPr>
            </w:pPr>
            <w:r w:rsidRPr="00E326A5">
              <w:rPr>
                <w:rFonts w:eastAsiaTheme="minorHAnsi"/>
                <w:sz w:val="26"/>
                <w:szCs w:val="26"/>
                <w:lang w:eastAsia="en-US"/>
              </w:rPr>
              <w:t>akademinius vertinimo</w:t>
            </w:r>
          </w:p>
          <w:p w:rsidR="00FC2E4C" w:rsidRPr="00E326A5" w:rsidRDefault="00FC2E4C" w:rsidP="00BA0D93">
            <w:pPr>
              <w:autoSpaceDE w:val="0"/>
              <w:autoSpaceDN w:val="0"/>
              <w:adjustRightInd w:val="0"/>
              <w:rPr>
                <w:rFonts w:eastAsiaTheme="minorHAnsi"/>
                <w:sz w:val="26"/>
                <w:szCs w:val="26"/>
                <w:lang w:eastAsia="en-US"/>
              </w:rPr>
            </w:pPr>
            <w:r w:rsidRPr="00E326A5">
              <w:rPr>
                <w:rFonts w:eastAsiaTheme="minorHAnsi"/>
                <w:sz w:val="26"/>
                <w:szCs w:val="26"/>
                <w:lang w:eastAsia="en-US"/>
              </w:rPr>
              <w:t>rezultatus</w:t>
            </w:r>
          </w:p>
          <w:p w:rsidR="00FC2E4C" w:rsidRPr="00E326A5" w:rsidRDefault="00FC2E4C" w:rsidP="00BA0D93">
            <w:pPr>
              <w:autoSpaceDE w:val="0"/>
              <w:autoSpaceDN w:val="0"/>
              <w:adjustRightInd w:val="0"/>
              <w:rPr>
                <w:rFonts w:eastAsiaTheme="minorHAnsi"/>
                <w:sz w:val="26"/>
                <w:szCs w:val="26"/>
                <w:lang w:eastAsia="en-US"/>
              </w:rPr>
            </w:pPr>
            <w:r w:rsidRPr="00E326A5">
              <w:rPr>
                <w:rFonts w:eastAsiaTheme="minorHAnsi"/>
                <w:sz w:val="26"/>
                <w:szCs w:val="26"/>
                <w:lang w:eastAsia="en-US"/>
              </w:rPr>
              <w:t>( išsiaiškinus klasės</w:t>
            </w:r>
          </w:p>
          <w:p w:rsidR="00FC2E4C" w:rsidRPr="00E326A5" w:rsidRDefault="00FC2E4C" w:rsidP="00BA0D93">
            <w:pPr>
              <w:autoSpaceDE w:val="0"/>
              <w:autoSpaceDN w:val="0"/>
              <w:adjustRightInd w:val="0"/>
              <w:rPr>
                <w:rFonts w:eastAsiaTheme="minorHAnsi"/>
                <w:sz w:val="26"/>
                <w:szCs w:val="26"/>
                <w:lang w:eastAsia="en-US"/>
              </w:rPr>
            </w:pPr>
            <w:r w:rsidRPr="00E326A5">
              <w:rPr>
                <w:rFonts w:eastAsiaTheme="minorHAnsi"/>
                <w:sz w:val="26"/>
                <w:szCs w:val="26"/>
                <w:lang w:eastAsia="en-US"/>
              </w:rPr>
              <w:t xml:space="preserve">mokinių </w:t>
            </w:r>
            <w:r w:rsidR="00BA0D93" w:rsidRPr="00E326A5">
              <w:rPr>
                <w:rFonts w:eastAsiaTheme="minorHAnsi"/>
                <w:sz w:val="26"/>
                <w:szCs w:val="26"/>
                <w:lang w:eastAsia="en-US"/>
              </w:rPr>
              <w:t xml:space="preserve">individualius </w:t>
            </w:r>
            <w:r w:rsidRPr="00E326A5">
              <w:rPr>
                <w:rFonts w:eastAsiaTheme="minorHAnsi"/>
                <w:sz w:val="26"/>
                <w:szCs w:val="26"/>
                <w:lang w:eastAsia="en-US"/>
              </w:rPr>
              <w:t>gebėjimus, spragas</w:t>
            </w:r>
          </w:p>
          <w:p w:rsidR="00FC2E4C" w:rsidRPr="00E326A5" w:rsidRDefault="00FC2E4C" w:rsidP="00BA0D93">
            <w:pPr>
              <w:autoSpaceDE w:val="0"/>
              <w:autoSpaceDN w:val="0"/>
              <w:adjustRightInd w:val="0"/>
              <w:rPr>
                <w:rFonts w:eastAsiaTheme="minorHAnsi"/>
                <w:sz w:val="26"/>
                <w:szCs w:val="26"/>
                <w:lang w:eastAsia="en-US"/>
              </w:rPr>
            </w:pPr>
            <w:r w:rsidRPr="00E326A5">
              <w:rPr>
                <w:rFonts w:eastAsiaTheme="minorHAnsi"/>
                <w:sz w:val="26"/>
                <w:szCs w:val="26"/>
                <w:lang w:eastAsia="en-US"/>
              </w:rPr>
              <w:t>ir kt.) koreguoja ilgalaikius</w:t>
            </w:r>
          </w:p>
          <w:p w:rsidR="00FC2E4C" w:rsidRPr="00E326A5" w:rsidRDefault="00FC2E4C" w:rsidP="00BA0D93">
            <w:pPr>
              <w:autoSpaceDE w:val="0"/>
              <w:autoSpaceDN w:val="0"/>
              <w:adjustRightInd w:val="0"/>
              <w:rPr>
                <w:sz w:val="26"/>
                <w:szCs w:val="26"/>
              </w:rPr>
            </w:pPr>
            <w:r w:rsidRPr="00E326A5">
              <w:rPr>
                <w:rFonts w:eastAsiaTheme="minorHAnsi"/>
                <w:sz w:val="26"/>
                <w:szCs w:val="26"/>
                <w:lang w:eastAsia="en-US"/>
              </w:rPr>
              <w:t>dalykų planus.</w:t>
            </w:r>
          </w:p>
        </w:tc>
      </w:tr>
      <w:tr w:rsidR="00F33E5C" w:rsidRPr="00E326A5" w:rsidTr="00E326A5">
        <w:trPr>
          <w:trHeight w:val="2313"/>
        </w:trPr>
        <w:tc>
          <w:tcPr>
            <w:tcW w:w="291" w:type="pct"/>
            <w:vMerge/>
          </w:tcPr>
          <w:p w:rsidR="00FC2E4C" w:rsidRPr="00E326A5" w:rsidRDefault="00FC2E4C" w:rsidP="008D0B49">
            <w:pPr>
              <w:jc w:val="center"/>
              <w:rPr>
                <w:b/>
                <w:sz w:val="26"/>
                <w:szCs w:val="26"/>
              </w:rPr>
            </w:pPr>
          </w:p>
        </w:tc>
        <w:tc>
          <w:tcPr>
            <w:tcW w:w="869" w:type="pct"/>
            <w:vMerge/>
          </w:tcPr>
          <w:p w:rsidR="00FC2E4C" w:rsidRPr="00E326A5" w:rsidRDefault="00FC2E4C" w:rsidP="008D0B49">
            <w:pPr>
              <w:rPr>
                <w:b/>
                <w:sz w:val="26"/>
                <w:szCs w:val="26"/>
              </w:rPr>
            </w:pPr>
          </w:p>
        </w:tc>
        <w:tc>
          <w:tcPr>
            <w:tcW w:w="1159" w:type="pct"/>
          </w:tcPr>
          <w:p w:rsidR="00FC2E4C" w:rsidRPr="00E326A5" w:rsidRDefault="00FC2E4C" w:rsidP="008D0B49">
            <w:pPr>
              <w:pStyle w:val="Pagrindinistekstas1"/>
              <w:tabs>
                <w:tab w:val="left" w:pos="1484"/>
              </w:tabs>
              <w:spacing w:line="276" w:lineRule="auto"/>
              <w:ind w:right="20"/>
              <w:rPr>
                <w:rFonts w:cs="Times New Roman"/>
                <w:color w:val="000000"/>
                <w:sz w:val="26"/>
                <w:szCs w:val="26"/>
                <w:lang w:eastAsia="lt-LT"/>
              </w:rPr>
            </w:pPr>
            <w:r w:rsidRPr="00E326A5">
              <w:rPr>
                <w:rFonts w:cs="Times New Roman"/>
                <w:color w:val="000000"/>
                <w:sz w:val="26"/>
                <w:szCs w:val="26"/>
                <w:lang w:eastAsia="lt-LT"/>
              </w:rPr>
              <w:t>2. Ilgalaikių planų talpinimas el. dienyne.</w:t>
            </w:r>
          </w:p>
          <w:p w:rsidR="00FC2E4C" w:rsidRPr="00E326A5" w:rsidRDefault="00FC2E4C" w:rsidP="00EA01CB">
            <w:pPr>
              <w:pStyle w:val="Pagrindinistekstas1"/>
              <w:tabs>
                <w:tab w:val="left" w:pos="1484"/>
              </w:tabs>
              <w:spacing w:line="276" w:lineRule="auto"/>
              <w:ind w:right="20"/>
              <w:jc w:val="left"/>
              <w:rPr>
                <w:rFonts w:cs="Times New Roman"/>
                <w:color w:val="000000"/>
                <w:sz w:val="26"/>
                <w:szCs w:val="26"/>
                <w:lang w:eastAsia="lt-LT"/>
              </w:rPr>
            </w:pPr>
            <w:r w:rsidRPr="00E326A5">
              <w:rPr>
                <w:rFonts w:cs="Times New Roman"/>
                <w:color w:val="000000"/>
                <w:sz w:val="26"/>
                <w:szCs w:val="26"/>
                <w:lang w:eastAsia="lt-LT"/>
              </w:rPr>
              <w:t>3. Trumpalaikių planų įgyvendinimo pamokų metu stebėjimas.</w:t>
            </w:r>
          </w:p>
          <w:p w:rsidR="00FC2E4C" w:rsidRPr="00E326A5" w:rsidRDefault="00FC2E4C" w:rsidP="005F0866">
            <w:pPr>
              <w:rPr>
                <w:color w:val="000000"/>
                <w:sz w:val="26"/>
                <w:szCs w:val="26"/>
              </w:rPr>
            </w:pPr>
          </w:p>
        </w:tc>
        <w:tc>
          <w:tcPr>
            <w:tcW w:w="725" w:type="pct"/>
          </w:tcPr>
          <w:p w:rsidR="00FC2E4C" w:rsidRPr="00E326A5" w:rsidRDefault="005C3F0D" w:rsidP="005F0866">
            <w:pPr>
              <w:rPr>
                <w:sz w:val="26"/>
                <w:szCs w:val="26"/>
              </w:rPr>
            </w:pPr>
            <w:r w:rsidRPr="00E326A5">
              <w:rPr>
                <w:sz w:val="26"/>
                <w:szCs w:val="26"/>
              </w:rPr>
              <w:t xml:space="preserve">Pagal klasių </w:t>
            </w:r>
            <w:proofErr w:type="spellStart"/>
            <w:r w:rsidRPr="00E326A5">
              <w:rPr>
                <w:sz w:val="26"/>
                <w:szCs w:val="26"/>
              </w:rPr>
              <w:t>koncentru</w:t>
            </w:r>
            <w:r w:rsidR="00BA0D93" w:rsidRPr="00E326A5">
              <w:rPr>
                <w:sz w:val="26"/>
                <w:szCs w:val="26"/>
              </w:rPr>
              <w:t>s</w:t>
            </w:r>
            <w:proofErr w:type="spellEnd"/>
            <w:r w:rsidR="00BA0D93" w:rsidRPr="00E326A5">
              <w:rPr>
                <w:sz w:val="26"/>
                <w:szCs w:val="26"/>
              </w:rPr>
              <w:t xml:space="preserve"> i</w:t>
            </w:r>
            <w:r w:rsidR="005F0866" w:rsidRPr="00E326A5">
              <w:rPr>
                <w:sz w:val="26"/>
                <w:szCs w:val="26"/>
              </w:rPr>
              <w:t>ki 2014 m. sausio 1 d.</w:t>
            </w:r>
          </w:p>
        </w:tc>
        <w:tc>
          <w:tcPr>
            <w:tcW w:w="725" w:type="pct"/>
          </w:tcPr>
          <w:p w:rsidR="00FC2E4C" w:rsidRPr="00E326A5" w:rsidRDefault="00FC2E4C" w:rsidP="009A4C10">
            <w:pPr>
              <w:rPr>
                <w:color w:val="000000"/>
                <w:sz w:val="26"/>
                <w:szCs w:val="26"/>
              </w:rPr>
            </w:pPr>
            <w:r w:rsidRPr="00E326A5">
              <w:rPr>
                <w:color w:val="000000"/>
                <w:sz w:val="26"/>
                <w:szCs w:val="26"/>
              </w:rPr>
              <w:t>Administracija</w:t>
            </w:r>
            <w:r w:rsidR="005C3F0D" w:rsidRPr="00E326A5">
              <w:rPr>
                <w:color w:val="000000"/>
                <w:sz w:val="26"/>
                <w:szCs w:val="26"/>
              </w:rPr>
              <w:t>, mokytojai</w:t>
            </w:r>
          </w:p>
        </w:tc>
        <w:tc>
          <w:tcPr>
            <w:tcW w:w="1231" w:type="pct"/>
          </w:tcPr>
          <w:p w:rsidR="00FC2E4C" w:rsidRPr="00E326A5" w:rsidRDefault="00FC2E4C" w:rsidP="00EF53D1">
            <w:pPr>
              <w:rPr>
                <w:sz w:val="26"/>
                <w:szCs w:val="26"/>
              </w:rPr>
            </w:pPr>
            <w:r w:rsidRPr="00E326A5">
              <w:rPr>
                <w:b/>
                <w:color w:val="000000"/>
                <w:sz w:val="26"/>
                <w:szCs w:val="26"/>
              </w:rPr>
              <w:t xml:space="preserve"> </w:t>
            </w:r>
            <w:r w:rsidR="000F3F9E" w:rsidRPr="00E326A5">
              <w:rPr>
                <w:b/>
                <w:color w:val="000000"/>
                <w:sz w:val="26"/>
                <w:szCs w:val="26"/>
              </w:rPr>
              <w:t>*</w:t>
            </w:r>
            <w:r w:rsidR="00BB3043" w:rsidRPr="00E326A5">
              <w:rPr>
                <w:sz w:val="26"/>
                <w:szCs w:val="26"/>
              </w:rPr>
              <w:t>2-3.</w:t>
            </w:r>
            <w:r w:rsidR="00A76AE3" w:rsidRPr="00E326A5">
              <w:rPr>
                <w:sz w:val="26"/>
                <w:szCs w:val="26"/>
              </w:rPr>
              <w:t>Vyks reguliari</w:t>
            </w:r>
            <w:r w:rsidR="00BA0D93" w:rsidRPr="00E326A5">
              <w:rPr>
                <w:sz w:val="26"/>
                <w:szCs w:val="26"/>
              </w:rPr>
              <w:t xml:space="preserve"> </w:t>
            </w:r>
            <w:r w:rsidRPr="00E326A5">
              <w:rPr>
                <w:sz w:val="26"/>
                <w:szCs w:val="26"/>
              </w:rPr>
              <w:t>planų</w:t>
            </w:r>
            <w:r w:rsidR="00EF53D1" w:rsidRPr="00E326A5">
              <w:rPr>
                <w:sz w:val="26"/>
                <w:szCs w:val="26"/>
              </w:rPr>
              <w:t xml:space="preserve"> veiklų</w:t>
            </w:r>
            <w:r w:rsidRPr="00E326A5">
              <w:rPr>
                <w:sz w:val="26"/>
                <w:szCs w:val="26"/>
              </w:rPr>
              <w:t xml:space="preserve"> įgyvendinimo </w:t>
            </w:r>
            <w:proofErr w:type="spellStart"/>
            <w:r w:rsidRPr="00E326A5">
              <w:rPr>
                <w:sz w:val="26"/>
                <w:szCs w:val="26"/>
              </w:rPr>
              <w:t>stebėsena</w:t>
            </w:r>
            <w:proofErr w:type="spellEnd"/>
            <w:r w:rsidR="00A76AE3" w:rsidRPr="00E326A5">
              <w:rPr>
                <w:sz w:val="26"/>
                <w:szCs w:val="26"/>
              </w:rPr>
              <w:t>, vertinimas ir analizė.</w:t>
            </w:r>
            <w:r w:rsidRPr="00E326A5">
              <w:rPr>
                <w:sz w:val="26"/>
                <w:szCs w:val="26"/>
              </w:rPr>
              <w:t xml:space="preserve"> </w:t>
            </w:r>
          </w:p>
          <w:p w:rsidR="00EF53D1" w:rsidRPr="00E326A5" w:rsidRDefault="000F3F9E" w:rsidP="00EF53D1">
            <w:pPr>
              <w:rPr>
                <w:rFonts w:eastAsiaTheme="minorHAnsi"/>
                <w:sz w:val="26"/>
                <w:szCs w:val="26"/>
                <w:lang w:eastAsia="en-US"/>
              </w:rPr>
            </w:pPr>
            <w:r w:rsidRPr="00E326A5">
              <w:rPr>
                <w:sz w:val="26"/>
                <w:szCs w:val="26"/>
              </w:rPr>
              <w:t>*</w:t>
            </w:r>
            <w:r w:rsidR="00EF53D1" w:rsidRPr="00E326A5">
              <w:rPr>
                <w:sz w:val="26"/>
                <w:szCs w:val="26"/>
              </w:rPr>
              <w:t>Pilnai įgyvendinti užsibrėžti uždaviniai ir pasiektas suplanuotas rezultatas.</w:t>
            </w:r>
          </w:p>
        </w:tc>
      </w:tr>
      <w:tr w:rsidR="00F33E5C" w:rsidRPr="00E326A5" w:rsidTr="00E326A5">
        <w:trPr>
          <w:trHeight w:val="274"/>
        </w:trPr>
        <w:tc>
          <w:tcPr>
            <w:tcW w:w="291" w:type="pct"/>
            <w:vMerge w:val="restart"/>
          </w:tcPr>
          <w:p w:rsidR="00FC2E4C" w:rsidRPr="00E326A5" w:rsidRDefault="00FC2E4C" w:rsidP="008D0B49">
            <w:pPr>
              <w:jc w:val="center"/>
              <w:rPr>
                <w:b/>
                <w:sz w:val="26"/>
                <w:szCs w:val="26"/>
              </w:rPr>
            </w:pPr>
            <w:r w:rsidRPr="00E326A5">
              <w:rPr>
                <w:b/>
                <w:sz w:val="26"/>
                <w:szCs w:val="26"/>
              </w:rPr>
              <w:t>5.</w:t>
            </w:r>
          </w:p>
        </w:tc>
        <w:tc>
          <w:tcPr>
            <w:tcW w:w="869" w:type="pct"/>
            <w:vMerge w:val="restart"/>
          </w:tcPr>
          <w:p w:rsidR="00FC2E4C" w:rsidRPr="00E326A5" w:rsidRDefault="00FC2E4C" w:rsidP="008D0B49">
            <w:pPr>
              <w:rPr>
                <w:b/>
                <w:sz w:val="26"/>
                <w:szCs w:val="26"/>
              </w:rPr>
            </w:pPr>
            <w:r w:rsidRPr="00E326A5">
              <w:rPr>
                <w:b/>
                <w:sz w:val="26"/>
                <w:szCs w:val="26"/>
              </w:rPr>
              <w:t>Mokytojų veiklos planavimas</w:t>
            </w:r>
          </w:p>
        </w:tc>
        <w:tc>
          <w:tcPr>
            <w:tcW w:w="1159" w:type="pct"/>
          </w:tcPr>
          <w:p w:rsidR="00FC2E4C" w:rsidRPr="00E326A5" w:rsidRDefault="00FC2E4C" w:rsidP="008D0B49">
            <w:pPr>
              <w:rPr>
                <w:color w:val="000000"/>
                <w:sz w:val="26"/>
                <w:szCs w:val="26"/>
              </w:rPr>
            </w:pPr>
            <w:r w:rsidRPr="00E326A5">
              <w:rPr>
                <w:color w:val="000000"/>
                <w:sz w:val="26"/>
                <w:szCs w:val="26"/>
              </w:rPr>
              <w:t xml:space="preserve">1. Seminaras „Mokytojo veiklos planavimas“ </w:t>
            </w:r>
          </w:p>
          <w:p w:rsidR="00FC2E4C" w:rsidRPr="00E326A5" w:rsidRDefault="00FC2E4C" w:rsidP="008D0B49">
            <w:pPr>
              <w:rPr>
                <w:sz w:val="26"/>
                <w:szCs w:val="26"/>
              </w:rPr>
            </w:pPr>
          </w:p>
          <w:p w:rsidR="00FC2E4C" w:rsidRPr="00E326A5" w:rsidRDefault="00FC2E4C" w:rsidP="008D0B49">
            <w:pPr>
              <w:rPr>
                <w:sz w:val="26"/>
                <w:szCs w:val="26"/>
              </w:rPr>
            </w:pPr>
          </w:p>
          <w:p w:rsidR="00FC2E4C" w:rsidRPr="00E326A5" w:rsidRDefault="00FC2E4C" w:rsidP="008D0B49">
            <w:pPr>
              <w:rPr>
                <w:sz w:val="26"/>
                <w:szCs w:val="26"/>
              </w:rPr>
            </w:pPr>
          </w:p>
          <w:p w:rsidR="00FC2E4C" w:rsidRPr="00E326A5" w:rsidRDefault="00FC2E4C" w:rsidP="008D0B49">
            <w:pPr>
              <w:rPr>
                <w:sz w:val="26"/>
                <w:szCs w:val="26"/>
              </w:rPr>
            </w:pPr>
          </w:p>
          <w:p w:rsidR="00FC2E4C" w:rsidRPr="00E326A5" w:rsidRDefault="00FC2E4C" w:rsidP="008D0B49">
            <w:pPr>
              <w:rPr>
                <w:sz w:val="26"/>
                <w:szCs w:val="26"/>
              </w:rPr>
            </w:pPr>
          </w:p>
          <w:p w:rsidR="00FC2E4C" w:rsidRPr="00E326A5" w:rsidRDefault="00FC2E4C" w:rsidP="008D0B49">
            <w:pPr>
              <w:rPr>
                <w:sz w:val="26"/>
                <w:szCs w:val="26"/>
              </w:rPr>
            </w:pPr>
          </w:p>
          <w:p w:rsidR="00FC2E4C" w:rsidRPr="00E326A5" w:rsidRDefault="00FC2E4C" w:rsidP="008D0B49">
            <w:pPr>
              <w:rPr>
                <w:sz w:val="26"/>
                <w:szCs w:val="26"/>
              </w:rPr>
            </w:pPr>
          </w:p>
          <w:p w:rsidR="00A65007" w:rsidRPr="00E326A5" w:rsidRDefault="00A65007" w:rsidP="008D0B49">
            <w:pPr>
              <w:rPr>
                <w:b/>
                <w:sz w:val="26"/>
                <w:szCs w:val="26"/>
              </w:rPr>
            </w:pPr>
          </w:p>
          <w:p w:rsidR="00FC2E4C" w:rsidRPr="00E326A5" w:rsidRDefault="00FC2E4C" w:rsidP="000F3F9E">
            <w:pPr>
              <w:rPr>
                <w:sz w:val="26"/>
                <w:szCs w:val="26"/>
              </w:rPr>
            </w:pPr>
          </w:p>
        </w:tc>
        <w:tc>
          <w:tcPr>
            <w:tcW w:w="725" w:type="pct"/>
          </w:tcPr>
          <w:p w:rsidR="00A65007" w:rsidRPr="00E326A5" w:rsidRDefault="00FC2E4C" w:rsidP="008D0B49">
            <w:pPr>
              <w:jc w:val="center"/>
              <w:rPr>
                <w:b/>
                <w:sz w:val="26"/>
                <w:szCs w:val="26"/>
              </w:rPr>
            </w:pPr>
            <w:r w:rsidRPr="00E326A5">
              <w:rPr>
                <w:sz w:val="26"/>
                <w:szCs w:val="26"/>
              </w:rPr>
              <w:t>2013-2015</w:t>
            </w:r>
            <w:r w:rsidR="005F0866" w:rsidRPr="00E326A5">
              <w:rPr>
                <w:sz w:val="26"/>
                <w:szCs w:val="26"/>
              </w:rPr>
              <w:t xml:space="preserve"> m.m. </w:t>
            </w:r>
          </w:p>
          <w:p w:rsidR="00A65007" w:rsidRPr="00E326A5" w:rsidRDefault="00A65007" w:rsidP="00A65007">
            <w:pPr>
              <w:rPr>
                <w:sz w:val="26"/>
                <w:szCs w:val="26"/>
              </w:rPr>
            </w:pPr>
          </w:p>
          <w:p w:rsidR="00A65007" w:rsidRPr="00E326A5" w:rsidRDefault="00A65007" w:rsidP="00A65007">
            <w:pPr>
              <w:rPr>
                <w:sz w:val="26"/>
                <w:szCs w:val="26"/>
              </w:rPr>
            </w:pPr>
          </w:p>
          <w:p w:rsidR="00A65007" w:rsidRPr="00E326A5" w:rsidRDefault="00A65007" w:rsidP="00A65007">
            <w:pPr>
              <w:rPr>
                <w:sz w:val="26"/>
                <w:szCs w:val="26"/>
              </w:rPr>
            </w:pPr>
          </w:p>
          <w:p w:rsidR="00A65007" w:rsidRPr="00E326A5" w:rsidRDefault="00A65007" w:rsidP="00A65007">
            <w:pPr>
              <w:rPr>
                <w:sz w:val="26"/>
                <w:szCs w:val="26"/>
              </w:rPr>
            </w:pPr>
          </w:p>
          <w:p w:rsidR="00A65007" w:rsidRPr="00E326A5" w:rsidRDefault="00A65007" w:rsidP="00A65007">
            <w:pPr>
              <w:rPr>
                <w:sz w:val="26"/>
                <w:szCs w:val="26"/>
              </w:rPr>
            </w:pPr>
          </w:p>
          <w:p w:rsidR="00A65007" w:rsidRPr="00E326A5" w:rsidRDefault="00A65007" w:rsidP="00A65007">
            <w:pPr>
              <w:rPr>
                <w:sz w:val="26"/>
                <w:szCs w:val="26"/>
              </w:rPr>
            </w:pPr>
          </w:p>
          <w:p w:rsidR="00A65007" w:rsidRPr="00E326A5" w:rsidRDefault="00A65007" w:rsidP="00A65007">
            <w:pPr>
              <w:rPr>
                <w:sz w:val="26"/>
                <w:szCs w:val="26"/>
              </w:rPr>
            </w:pPr>
          </w:p>
          <w:p w:rsidR="00A65007" w:rsidRPr="00E326A5" w:rsidRDefault="00A65007" w:rsidP="00A65007">
            <w:pPr>
              <w:rPr>
                <w:sz w:val="26"/>
                <w:szCs w:val="26"/>
              </w:rPr>
            </w:pPr>
          </w:p>
          <w:p w:rsidR="00FC2E4C" w:rsidRPr="00E326A5" w:rsidRDefault="00FC2E4C" w:rsidP="00A65007">
            <w:pPr>
              <w:rPr>
                <w:sz w:val="26"/>
                <w:szCs w:val="26"/>
              </w:rPr>
            </w:pPr>
          </w:p>
        </w:tc>
        <w:tc>
          <w:tcPr>
            <w:tcW w:w="725" w:type="pct"/>
          </w:tcPr>
          <w:p w:rsidR="00F33E5C" w:rsidRPr="00E326A5" w:rsidRDefault="00F33E5C" w:rsidP="008D0B49">
            <w:pPr>
              <w:rPr>
                <w:sz w:val="26"/>
                <w:szCs w:val="26"/>
              </w:rPr>
            </w:pPr>
            <w:r w:rsidRPr="00E326A5">
              <w:rPr>
                <w:sz w:val="26"/>
                <w:szCs w:val="26"/>
              </w:rPr>
              <w:t>Administracija,</w:t>
            </w:r>
          </w:p>
          <w:p w:rsidR="00FC2E4C" w:rsidRPr="00E326A5" w:rsidRDefault="00FC2E4C" w:rsidP="008D0B49">
            <w:pPr>
              <w:rPr>
                <w:sz w:val="26"/>
                <w:szCs w:val="26"/>
              </w:rPr>
            </w:pPr>
            <w:r w:rsidRPr="00E326A5">
              <w:rPr>
                <w:sz w:val="26"/>
                <w:szCs w:val="26"/>
              </w:rPr>
              <w:t>Mokytojai</w:t>
            </w:r>
          </w:p>
          <w:p w:rsidR="00FC2E4C" w:rsidRPr="00E326A5" w:rsidRDefault="00FC2E4C" w:rsidP="008D0B49">
            <w:pPr>
              <w:rPr>
                <w:sz w:val="26"/>
                <w:szCs w:val="26"/>
              </w:rPr>
            </w:pPr>
          </w:p>
          <w:p w:rsidR="00FC2E4C" w:rsidRPr="00E326A5" w:rsidRDefault="00FC2E4C" w:rsidP="008D0B49">
            <w:pPr>
              <w:rPr>
                <w:sz w:val="26"/>
                <w:szCs w:val="26"/>
              </w:rPr>
            </w:pPr>
          </w:p>
          <w:p w:rsidR="00FC2E4C" w:rsidRPr="00E326A5" w:rsidRDefault="00FC2E4C" w:rsidP="008D0B49">
            <w:pPr>
              <w:rPr>
                <w:sz w:val="26"/>
                <w:szCs w:val="26"/>
              </w:rPr>
            </w:pPr>
          </w:p>
          <w:p w:rsidR="00FC2E4C" w:rsidRPr="00E326A5" w:rsidRDefault="00FC2E4C" w:rsidP="008D0B49">
            <w:pPr>
              <w:rPr>
                <w:sz w:val="26"/>
                <w:szCs w:val="26"/>
              </w:rPr>
            </w:pPr>
          </w:p>
          <w:p w:rsidR="00FC2E4C" w:rsidRPr="00E326A5" w:rsidRDefault="00FC2E4C" w:rsidP="008D0B49">
            <w:pPr>
              <w:rPr>
                <w:sz w:val="26"/>
                <w:szCs w:val="26"/>
              </w:rPr>
            </w:pPr>
          </w:p>
          <w:p w:rsidR="00FC2E4C" w:rsidRPr="00E326A5" w:rsidRDefault="00FC2E4C" w:rsidP="008D0B49">
            <w:pPr>
              <w:rPr>
                <w:sz w:val="26"/>
                <w:szCs w:val="26"/>
              </w:rPr>
            </w:pPr>
          </w:p>
          <w:p w:rsidR="00FC2E4C" w:rsidRPr="00E326A5" w:rsidRDefault="00FC2E4C" w:rsidP="008D0B49">
            <w:pPr>
              <w:rPr>
                <w:sz w:val="26"/>
                <w:szCs w:val="26"/>
              </w:rPr>
            </w:pPr>
          </w:p>
          <w:p w:rsidR="00FC2E4C" w:rsidRPr="00E326A5" w:rsidRDefault="00FC2E4C" w:rsidP="008D0B49">
            <w:pPr>
              <w:rPr>
                <w:sz w:val="26"/>
                <w:szCs w:val="26"/>
              </w:rPr>
            </w:pPr>
          </w:p>
          <w:p w:rsidR="00FC2E4C" w:rsidRPr="00E326A5" w:rsidRDefault="00FC2E4C" w:rsidP="005F0866">
            <w:pPr>
              <w:rPr>
                <w:sz w:val="26"/>
                <w:szCs w:val="26"/>
              </w:rPr>
            </w:pPr>
          </w:p>
        </w:tc>
        <w:tc>
          <w:tcPr>
            <w:tcW w:w="1231" w:type="pct"/>
          </w:tcPr>
          <w:p w:rsidR="00FC2E4C" w:rsidRPr="00E326A5" w:rsidRDefault="000F3F9E" w:rsidP="000F3F9E">
            <w:pPr>
              <w:pStyle w:val="Sraopastraipa"/>
              <w:ind w:left="31"/>
              <w:rPr>
                <w:rFonts w:ascii="Times New Roman" w:hAnsi="Times New Roman" w:cs="Times New Roman"/>
                <w:sz w:val="26"/>
                <w:szCs w:val="26"/>
              </w:rPr>
            </w:pPr>
            <w:r w:rsidRPr="00E326A5">
              <w:rPr>
                <w:rFonts w:ascii="Times New Roman" w:hAnsi="Times New Roman" w:cs="Times New Roman"/>
                <w:sz w:val="26"/>
                <w:szCs w:val="26"/>
              </w:rPr>
              <w:t>*</w:t>
            </w:r>
            <w:r w:rsidR="005C3F0D" w:rsidRPr="00E326A5">
              <w:rPr>
                <w:rFonts w:ascii="Times New Roman" w:hAnsi="Times New Roman" w:cs="Times New Roman"/>
                <w:sz w:val="26"/>
                <w:szCs w:val="26"/>
              </w:rPr>
              <w:t xml:space="preserve"> </w:t>
            </w:r>
            <w:r w:rsidR="00FC2E4C" w:rsidRPr="00E326A5">
              <w:rPr>
                <w:rFonts w:ascii="Times New Roman" w:hAnsi="Times New Roman" w:cs="Times New Roman"/>
                <w:sz w:val="26"/>
                <w:szCs w:val="26"/>
              </w:rPr>
              <w:t>Visi mokytojai dalyvau</w:t>
            </w:r>
            <w:r w:rsidRPr="00E326A5">
              <w:rPr>
                <w:rFonts w:ascii="Times New Roman" w:hAnsi="Times New Roman" w:cs="Times New Roman"/>
                <w:sz w:val="26"/>
                <w:szCs w:val="26"/>
              </w:rPr>
              <w:t>ja</w:t>
            </w:r>
            <w:r w:rsidR="00FC2E4C" w:rsidRPr="00E326A5">
              <w:rPr>
                <w:rFonts w:ascii="Times New Roman" w:hAnsi="Times New Roman" w:cs="Times New Roman"/>
                <w:sz w:val="26"/>
                <w:szCs w:val="26"/>
              </w:rPr>
              <w:t xml:space="preserve"> seminare, įg</w:t>
            </w:r>
            <w:r w:rsidRPr="00E326A5">
              <w:rPr>
                <w:rFonts w:ascii="Times New Roman" w:hAnsi="Times New Roman" w:cs="Times New Roman"/>
                <w:sz w:val="26"/>
                <w:szCs w:val="26"/>
              </w:rPr>
              <w:t>yja</w:t>
            </w:r>
            <w:r w:rsidR="00FC2E4C" w:rsidRPr="00E326A5">
              <w:rPr>
                <w:rFonts w:ascii="Times New Roman" w:hAnsi="Times New Roman" w:cs="Times New Roman"/>
                <w:sz w:val="26"/>
                <w:szCs w:val="26"/>
              </w:rPr>
              <w:t xml:space="preserve"> reikiamų planavimui kompetencijų ir geb</w:t>
            </w:r>
            <w:r w:rsidRPr="00E326A5">
              <w:rPr>
                <w:rFonts w:ascii="Times New Roman" w:hAnsi="Times New Roman" w:cs="Times New Roman"/>
                <w:sz w:val="26"/>
                <w:szCs w:val="26"/>
              </w:rPr>
              <w:t>a</w:t>
            </w:r>
            <w:r w:rsidR="00FC2E4C" w:rsidRPr="00E326A5">
              <w:rPr>
                <w:rFonts w:ascii="Times New Roman" w:hAnsi="Times New Roman" w:cs="Times New Roman"/>
                <w:sz w:val="26"/>
                <w:szCs w:val="26"/>
              </w:rPr>
              <w:t xml:space="preserve"> tikslingai planuoti veiklą,</w:t>
            </w:r>
            <w:r w:rsidR="00FC2E4C" w:rsidRPr="00E326A5">
              <w:rPr>
                <w:rFonts w:ascii="Times New Roman" w:eastAsia="Times New Roman" w:hAnsi="Times New Roman" w:cs="Times New Roman"/>
                <w:sz w:val="26"/>
                <w:szCs w:val="26"/>
                <w:lang w:eastAsia="lt-LT"/>
              </w:rPr>
              <w:t xml:space="preserve"> numaty</w:t>
            </w:r>
            <w:r w:rsidR="00FC2E4C" w:rsidRPr="00E326A5">
              <w:rPr>
                <w:rFonts w:ascii="Times New Roman" w:hAnsi="Times New Roman" w:cs="Times New Roman"/>
                <w:sz w:val="26"/>
                <w:szCs w:val="26"/>
              </w:rPr>
              <w:t xml:space="preserve">ti </w:t>
            </w:r>
            <w:r w:rsidR="00FC2E4C" w:rsidRPr="00E326A5">
              <w:rPr>
                <w:rFonts w:ascii="Times New Roman" w:eastAsia="Times New Roman" w:hAnsi="Times New Roman" w:cs="Times New Roman"/>
                <w:sz w:val="26"/>
                <w:szCs w:val="26"/>
                <w:lang w:eastAsia="lt-LT"/>
              </w:rPr>
              <w:t>darbo perspektyv</w:t>
            </w:r>
            <w:r w:rsidR="00FC2E4C" w:rsidRPr="00E326A5">
              <w:rPr>
                <w:rFonts w:ascii="Times New Roman" w:hAnsi="Times New Roman" w:cs="Times New Roman"/>
                <w:sz w:val="26"/>
                <w:szCs w:val="26"/>
              </w:rPr>
              <w:t>a</w:t>
            </w:r>
            <w:r w:rsidR="00FC2E4C" w:rsidRPr="00E326A5">
              <w:rPr>
                <w:rFonts w:ascii="Times New Roman" w:eastAsia="Times New Roman" w:hAnsi="Times New Roman" w:cs="Times New Roman"/>
                <w:sz w:val="26"/>
                <w:szCs w:val="26"/>
                <w:lang w:eastAsia="lt-LT"/>
              </w:rPr>
              <w:t>s</w:t>
            </w:r>
            <w:r w:rsidR="00FC2E4C" w:rsidRPr="00E326A5">
              <w:rPr>
                <w:rFonts w:ascii="Times New Roman" w:hAnsi="Times New Roman" w:cs="Times New Roman"/>
                <w:sz w:val="26"/>
                <w:szCs w:val="26"/>
              </w:rPr>
              <w:t>.</w:t>
            </w:r>
          </w:p>
        </w:tc>
      </w:tr>
      <w:tr w:rsidR="00F33E5C" w:rsidRPr="00E326A5" w:rsidTr="00E326A5">
        <w:trPr>
          <w:trHeight w:val="2748"/>
        </w:trPr>
        <w:tc>
          <w:tcPr>
            <w:tcW w:w="291" w:type="pct"/>
            <w:vMerge/>
          </w:tcPr>
          <w:p w:rsidR="00FC2E4C" w:rsidRPr="00E326A5" w:rsidRDefault="00FC2E4C" w:rsidP="008D0B49">
            <w:pPr>
              <w:jc w:val="center"/>
              <w:rPr>
                <w:b/>
                <w:sz w:val="26"/>
                <w:szCs w:val="26"/>
              </w:rPr>
            </w:pPr>
          </w:p>
        </w:tc>
        <w:tc>
          <w:tcPr>
            <w:tcW w:w="869" w:type="pct"/>
            <w:vMerge/>
          </w:tcPr>
          <w:p w:rsidR="00FC2E4C" w:rsidRPr="00E326A5" w:rsidRDefault="00FC2E4C" w:rsidP="008D0B49">
            <w:pPr>
              <w:rPr>
                <w:b/>
                <w:sz w:val="26"/>
                <w:szCs w:val="26"/>
              </w:rPr>
            </w:pPr>
          </w:p>
        </w:tc>
        <w:tc>
          <w:tcPr>
            <w:tcW w:w="1159" w:type="pct"/>
          </w:tcPr>
          <w:p w:rsidR="00FC2E4C" w:rsidRPr="00E326A5" w:rsidRDefault="00FC2E4C" w:rsidP="008D0B49">
            <w:pPr>
              <w:rPr>
                <w:sz w:val="26"/>
                <w:szCs w:val="26"/>
              </w:rPr>
            </w:pPr>
            <w:r w:rsidRPr="00E326A5">
              <w:rPr>
                <w:sz w:val="26"/>
                <w:szCs w:val="26"/>
              </w:rPr>
              <w:t>2. Mokyklos veiklos planavimo tobulinimas, vadovaujantis sukauptais vidinio ir išorinio vertinimo duomenimis.</w:t>
            </w:r>
          </w:p>
          <w:p w:rsidR="00FC2E4C" w:rsidRPr="00E326A5" w:rsidRDefault="00FC2E4C" w:rsidP="00303AC8">
            <w:pPr>
              <w:rPr>
                <w:b/>
                <w:color w:val="000000"/>
                <w:sz w:val="26"/>
                <w:szCs w:val="26"/>
              </w:rPr>
            </w:pPr>
            <w:r w:rsidRPr="00E326A5">
              <w:rPr>
                <w:sz w:val="26"/>
                <w:szCs w:val="26"/>
              </w:rPr>
              <w:t>Planų struktūros atnaujinimas</w:t>
            </w:r>
            <w:r w:rsidR="005C3F0D" w:rsidRPr="00E326A5">
              <w:rPr>
                <w:sz w:val="26"/>
                <w:szCs w:val="26"/>
              </w:rPr>
              <w:t>.</w:t>
            </w:r>
          </w:p>
        </w:tc>
        <w:tc>
          <w:tcPr>
            <w:tcW w:w="725" w:type="pct"/>
          </w:tcPr>
          <w:p w:rsidR="00FC2E4C" w:rsidRPr="00E326A5" w:rsidRDefault="00BB3043" w:rsidP="008D0B49">
            <w:pPr>
              <w:jc w:val="center"/>
              <w:rPr>
                <w:sz w:val="26"/>
                <w:szCs w:val="26"/>
              </w:rPr>
            </w:pPr>
            <w:r w:rsidRPr="00E326A5">
              <w:rPr>
                <w:sz w:val="26"/>
                <w:szCs w:val="26"/>
              </w:rPr>
              <w:t>2013</w:t>
            </w:r>
            <w:r w:rsidR="005F0866" w:rsidRPr="00E326A5">
              <w:rPr>
                <w:sz w:val="26"/>
                <w:szCs w:val="26"/>
              </w:rPr>
              <w:t xml:space="preserve"> m. </w:t>
            </w:r>
            <w:r w:rsidR="00303AC8" w:rsidRPr="00E326A5">
              <w:rPr>
                <w:sz w:val="26"/>
                <w:szCs w:val="26"/>
              </w:rPr>
              <w:t>birželio mėn.</w:t>
            </w:r>
          </w:p>
        </w:tc>
        <w:tc>
          <w:tcPr>
            <w:tcW w:w="725" w:type="pct"/>
          </w:tcPr>
          <w:p w:rsidR="00FC2E4C" w:rsidRPr="00E326A5" w:rsidRDefault="005F0866" w:rsidP="008D0B49">
            <w:pPr>
              <w:rPr>
                <w:sz w:val="26"/>
                <w:szCs w:val="26"/>
              </w:rPr>
            </w:pPr>
            <w:r w:rsidRPr="00E326A5">
              <w:rPr>
                <w:sz w:val="26"/>
                <w:szCs w:val="26"/>
              </w:rPr>
              <w:t>Vidaus kokybės įsivertinimo</w:t>
            </w:r>
            <w:r w:rsidR="005C3F0D" w:rsidRPr="00E326A5">
              <w:rPr>
                <w:sz w:val="26"/>
                <w:szCs w:val="26"/>
              </w:rPr>
              <w:t xml:space="preserve"> grupė, </w:t>
            </w:r>
            <w:r w:rsidRPr="00E326A5">
              <w:rPr>
                <w:sz w:val="26"/>
                <w:szCs w:val="26"/>
              </w:rPr>
              <w:t xml:space="preserve"> grupės vadovė</w:t>
            </w:r>
          </w:p>
          <w:p w:rsidR="00FC2E4C" w:rsidRPr="00E326A5" w:rsidRDefault="00FC2E4C" w:rsidP="008D0B49">
            <w:pPr>
              <w:rPr>
                <w:b/>
                <w:sz w:val="26"/>
                <w:szCs w:val="26"/>
              </w:rPr>
            </w:pPr>
          </w:p>
          <w:p w:rsidR="00FC2E4C" w:rsidRPr="00E326A5" w:rsidRDefault="00FC2E4C" w:rsidP="008D0B49">
            <w:pPr>
              <w:rPr>
                <w:b/>
                <w:sz w:val="26"/>
                <w:szCs w:val="26"/>
              </w:rPr>
            </w:pPr>
          </w:p>
        </w:tc>
        <w:tc>
          <w:tcPr>
            <w:tcW w:w="1231" w:type="pct"/>
          </w:tcPr>
          <w:p w:rsidR="00FC2E4C" w:rsidRPr="00E326A5" w:rsidRDefault="000F3F9E" w:rsidP="008D0B49">
            <w:pPr>
              <w:rPr>
                <w:sz w:val="26"/>
                <w:szCs w:val="26"/>
              </w:rPr>
            </w:pPr>
            <w:r w:rsidRPr="00E326A5">
              <w:rPr>
                <w:sz w:val="26"/>
                <w:szCs w:val="26"/>
              </w:rPr>
              <w:t>*</w:t>
            </w:r>
            <w:r w:rsidR="00FC2E4C" w:rsidRPr="00E326A5">
              <w:rPr>
                <w:sz w:val="26"/>
                <w:szCs w:val="26"/>
              </w:rPr>
              <w:t xml:space="preserve"> Tarpusavyje derės mokytojų  ir mokyklos veiklos planai (metinis, strateginis), duomenų panaudojimas užtikrins mokyklos veiklos </w:t>
            </w:r>
            <w:r w:rsidR="00EF53D1" w:rsidRPr="00E326A5">
              <w:rPr>
                <w:sz w:val="26"/>
                <w:szCs w:val="26"/>
              </w:rPr>
              <w:t xml:space="preserve">nuolatinį </w:t>
            </w:r>
            <w:r w:rsidR="00FC2E4C" w:rsidRPr="00E326A5">
              <w:rPr>
                <w:sz w:val="26"/>
                <w:szCs w:val="26"/>
              </w:rPr>
              <w:t>tobulinimą</w:t>
            </w:r>
            <w:r w:rsidR="00EF53D1" w:rsidRPr="00E326A5">
              <w:rPr>
                <w:sz w:val="26"/>
                <w:szCs w:val="26"/>
              </w:rPr>
              <w:t>.</w:t>
            </w:r>
          </w:p>
          <w:p w:rsidR="00FC2E4C" w:rsidRPr="00E326A5" w:rsidRDefault="00FC2E4C" w:rsidP="008D0B49">
            <w:pPr>
              <w:rPr>
                <w:sz w:val="26"/>
                <w:szCs w:val="26"/>
              </w:rPr>
            </w:pPr>
          </w:p>
        </w:tc>
      </w:tr>
      <w:tr w:rsidR="00F33E5C" w:rsidRPr="00E326A5" w:rsidTr="00E326A5">
        <w:trPr>
          <w:trHeight w:val="845"/>
        </w:trPr>
        <w:tc>
          <w:tcPr>
            <w:tcW w:w="291" w:type="pct"/>
            <w:vMerge/>
          </w:tcPr>
          <w:p w:rsidR="00FC2E4C" w:rsidRPr="00E326A5" w:rsidRDefault="00FC2E4C" w:rsidP="008D0B49">
            <w:pPr>
              <w:jc w:val="center"/>
              <w:rPr>
                <w:b/>
                <w:sz w:val="26"/>
                <w:szCs w:val="26"/>
              </w:rPr>
            </w:pPr>
          </w:p>
        </w:tc>
        <w:tc>
          <w:tcPr>
            <w:tcW w:w="869" w:type="pct"/>
            <w:vMerge/>
          </w:tcPr>
          <w:p w:rsidR="00FC2E4C" w:rsidRPr="00E326A5" w:rsidRDefault="00FC2E4C" w:rsidP="008D0B49">
            <w:pPr>
              <w:rPr>
                <w:b/>
                <w:sz w:val="26"/>
                <w:szCs w:val="26"/>
              </w:rPr>
            </w:pPr>
          </w:p>
        </w:tc>
        <w:tc>
          <w:tcPr>
            <w:tcW w:w="1159" w:type="pct"/>
          </w:tcPr>
          <w:p w:rsidR="00FC2E4C" w:rsidRPr="00E326A5" w:rsidRDefault="00FC2E4C" w:rsidP="008D0B49">
            <w:pPr>
              <w:rPr>
                <w:color w:val="000000"/>
                <w:sz w:val="26"/>
                <w:szCs w:val="26"/>
              </w:rPr>
            </w:pPr>
            <w:r w:rsidRPr="00E326A5">
              <w:rPr>
                <w:color w:val="000000"/>
                <w:sz w:val="26"/>
                <w:szCs w:val="26"/>
              </w:rPr>
              <w:t xml:space="preserve">3.Prevencinių programų integravimas į ugdymo turinį ir </w:t>
            </w:r>
            <w:r w:rsidR="007D58AB" w:rsidRPr="00E326A5">
              <w:rPr>
                <w:color w:val="000000"/>
                <w:sz w:val="26"/>
                <w:szCs w:val="26"/>
              </w:rPr>
              <w:t xml:space="preserve">jų </w:t>
            </w:r>
            <w:r w:rsidRPr="00E326A5">
              <w:rPr>
                <w:color w:val="000000"/>
                <w:sz w:val="26"/>
                <w:szCs w:val="26"/>
              </w:rPr>
              <w:t>įgyvendinimas.</w:t>
            </w:r>
          </w:p>
          <w:p w:rsidR="00FC2E4C" w:rsidRPr="00E326A5" w:rsidRDefault="00FC2E4C" w:rsidP="008D0B49">
            <w:pPr>
              <w:rPr>
                <w:sz w:val="26"/>
                <w:szCs w:val="26"/>
              </w:rPr>
            </w:pPr>
          </w:p>
        </w:tc>
        <w:tc>
          <w:tcPr>
            <w:tcW w:w="725" w:type="pct"/>
          </w:tcPr>
          <w:p w:rsidR="00FC2E4C" w:rsidRPr="00E326A5" w:rsidRDefault="00303AC8" w:rsidP="008D0B49">
            <w:pPr>
              <w:jc w:val="center"/>
              <w:rPr>
                <w:sz w:val="26"/>
                <w:szCs w:val="26"/>
              </w:rPr>
            </w:pPr>
            <w:r w:rsidRPr="00E326A5">
              <w:rPr>
                <w:sz w:val="26"/>
                <w:szCs w:val="26"/>
              </w:rPr>
              <w:t xml:space="preserve">2013 – 2014 m.m. </w:t>
            </w:r>
          </w:p>
        </w:tc>
        <w:tc>
          <w:tcPr>
            <w:tcW w:w="725" w:type="pct"/>
          </w:tcPr>
          <w:p w:rsidR="00FC2E4C" w:rsidRPr="00E326A5" w:rsidRDefault="00303AC8" w:rsidP="008D0B49">
            <w:pPr>
              <w:rPr>
                <w:sz w:val="26"/>
                <w:szCs w:val="26"/>
              </w:rPr>
            </w:pPr>
            <w:r w:rsidRPr="00E326A5">
              <w:rPr>
                <w:sz w:val="26"/>
                <w:szCs w:val="26"/>
              </w:rPr>
              <w:t>Administracija</w:t>
            </w:r>
            <w:r w:rsidR="005C3F0D" w:rsidRPr="00E326A5">
              <w:rPr>
                <w:sz w:val="26"/>
                <w:szCs w:val="26"/>
              </w:rPr>
              <w:t>, pagalbos mokiniui grupė, mokytojai</w:t>
            </w:r>
          </w:p>
        </w:tc>
        <w:tc>
          <w:tcPr>
            <w:tcW w:w="1231" w:type="pct"/>
          </w:tcPr>
          <w:p w:rsidR="00BB3043" w:rsidRPr="00E326A5" w:rsidRDefault="00BB3043" w:rsidP="00BB3043">
            <w:pPr>
              <w:rPr>
                <w:sz w:val="26"/>
                <w:szCs w:val="26"/>
              </w:rPr>
            </w:pPr>
            <w:r w:rsidRPr="00E326A5">
              <w:rPr>
                <w:sz w:val="26"/>
                <w:szCs w:val="26"/>
              </w:rPr>
              <w:t xml:space="preserve">*Aiškūs, suderinti integravimo  scenarijai. </w:t>
            </w:r>
            <w:r w:rsidR="00EF53D1" w:rsidRPr="00E326A5">
              <w:rPr>
                <w:sz w:val="26"/>
                <w:szCs w:val="26"/>
              </w:rPr>
              <w:t>Prevencinės programos skelbiamos gimnazijos tinklapyje.</w:t>
            </w:r>
          </w:p>
          <w:p w:rsidR="00BB3043" w:rsidRPr="00E326A5" w:rsidRDefault="00BB3043" w:rsidP="00EF53D1">
            <w:pPr>
              <w:rPr>
                <w:sz w:val="26"/>
                <w:szCs w:val="26"/>
              </w:rPr>
            </w:pPr>
            <w:r w:rsidRPr="00E326A5">
              <w:rPr>
                <w:sz w:val="26"/>
                <w:szCs w:val="26"/>
              </w:rPr>
              <w:t>*</w:t>
            </w:r>
            <w:r w:rsidR="00FC2E4C" w:rsidRPr="00E326A5">
              <w:rPr>
                <w:sz w:val="26"/>
                <w:szCs w:val="26"/>
              </w:rPr>
              <w:t xml:space="preserve"> Prevencinių programų veiklos bus įgyvendintos</w:t>
            </w:r>
            <w:r w:rsidR="00EF53D1" w:rsidRPr="00E326A5">
              <w:rPr>
                <w:sz w:val="26"/>
                <w:szCs w:val="26"/>
              </w:rPr>
              <w:t xml:space="preserve">. Stiprės mokinių pasitikėjimas savimi, kils motyvacija, didės vaiko </w:t>
            </w:r>
            <w:proofErr w:type="spellStart"/>
            <w:r w:rsidR="00EF53D1" w:rsidRPr="00E326A5">
              <w:rPr>
                <w:sz w:val="26"/>
                <w:szCs w:val="26"/>
              </w:rPr>
              <w:t>savivertė</w:t>
            </w:r>
            <w:proofErr w:type="spellEnd"/>
            <w:r w:rsidR="00EF53D1" w:rsidRPr="00E326A5">
              <w:rPr>
                <w:sz w:val="26"/>
                <w:szCs w:val="26"/>
              </w:rPr>
              <w:t>.</w:t>
            </w:r>
          </w:p>
        </w:tc>
      </w:tr>
      <w:tr w:rsidR="00F33E5C" w:rsidRPr="00E326A5" w:rsidTr="00E326A5">
        <w:trPr>
          <w:trHeight w:val="1833"/>
        </w:trPr>
        <w:tc>
          <w:tcPr>
            <w:tcW w:w="291" w:type="pct"/>
            <w:vMerge/>
          </w:tcPr>
          <w:p w:rsidR="00FC2E4C" w:rsidRPr="00E326A5" w:rsidRDefault="00FC2E4C" w:rsidP="008D0B49">
            <w:pPr>
              <w:jc w:val="center"/>
              <w:rPr>
                <w:b/>
                <w:sz w:val="26"/>
                <w:szCs w:val="26"/>
              </w:rPr>
            </w:pPr>
          </w:p>
        </w:tc>
        <w:tc>
          <w:tcPr>
            <w:tcW w:w="869" w:type="pct"/>
            <w:vMerge/>
          </w:tcPr>
          <w:p w:rsidR="00FC2E4C" w:rsidRPr="00E326A5" w:rsidRDefault="00FC2E4C" w:rsidP="008D0B49">
            <w:pPr>
              <w:rPr>
                <w:b/>
                <w:sz w:val="26"/>
                <w:szCs w:val="26"/>
              </w:rPr>
            </w:pPr>
          </w:p>
        </w:tc>
        <w:tc>
          <w:tcPr>
            <w:tcW w:w="1159" w:type="pct"/>
          </w:tcPr>
          <w:p w:rsidR="00FC2E4C" w:rsidRPr="00E326A5" w:rsidRDefault="007D58AB" w:rsidP="008D0B49">
            <w:pPr>
              <w:rPr>
                <w:color w:val="000000"/>
                <w:sz w:val="26"/>
                <w:szCs w:val="26"/>
              </w:rPr>
            </w:pPr>
            <w:r w:rsidRPr="00E326A5">
              <w:rPr>
                <w:color w:val="000000"/>
                <w:sz w:val="26"/>
                <w:szCs w:val="26"/>
              </w:rPr>
              <w:t>4</w:t>
            </w:r>
            <w:r w:rsidR="00FC2E4C" w:rsidRPr="00E326A5">
              <w:rPr>
                <w:color w:val="000000"/>
                <w:sz w:val="26"/>
                <w:szCs w:val="26"/>
              </w:rPr>
              <w:t>. Gerosios patirties sklaida – metodinė savaitė</w:t>
            </w:r>
            <w:r w:rsidR="00532E7B" w:rsidRPr="00E326A5">
              <w:rPr>
                <w:color w:val="000000"/>
                <w:sz w:val="26"/>
                <w:szCs w:val="26"/>
              </w:rPr>
              <w:t xml:space="preserve"> ,“</w:t>
            </w:r>
            <w:r w:rsidR="00FC2E4C" w:rsidRPr="00E326A5">
              <w:rPr>
                <w:color w:val="000000"/>
                <w:sz w:val="26"/>
                <w:szCs w:val="26"/>
              </w:rPr>
              <w:t>Efektyvus pamokos laiko planavimas</w:t>
            </w:r>
            <w:r w:rsidR="00532E7B" w:rsidRPr="00E326A5">
              <w:rPr>
                <w:color w:val="000000"/>
                <w:sz w:val="26"/>
                <w:szCs w:val="26"/>
              </w:rPr>
              <w:t>“</w:t>
            </w:r>
          </w:p>
          <w:p w:rsidR="00FC2E4C" w:rsidRPr="00E326A5" w:rsidRDefault="00FC2E4C" w:rsidP="008D0B49">
            <w:pPr>
              <w:rPr>
                <w:b/>
                <w:color w:val="000000"/>
                <w:sz w:val="26"/>
                <w:szCs w:val="26"/>
              </w:rPr>
            </w:pPr>
          </w:p>
        </w:tc>
        <w:tc>
          <w:tcPr>
            <w:tcW w:w="725" w:type="pct"/>
          </w:tcPr>
          <w:p w:rsidR="00FC2E4C" w:rsidRPr="00E326A5" w:rsidRDefault="00303AC8" w:rsidP="008D0B49">
            <w:pPr>
              <w:jc w:val="center"/>
              <w:rPr>
                <w:sz w:val="26"/>
                <w:szCs w:val="26"/>
              </w:rPr>
            </w:pPr>
            <w:r w:rsidRPr="00E326A5">
              <w:rPr>
                <w:sz w:val="26"/>
                <w:szCs w:val="26"/>
              </w:rPr>
              <w:t>2015 m. gruodis</w:t>
            </w:r>
          </w:p>
        </w:tc>
        <w:tc>
          <w:tcPr>
            <w:tcW w:w="725" w:type="pct"/>
          </w:tcPr>
          <w:p w:rsidR="00FC2E4C" w:rsidRPr="00E326A5" w:rsidRDefault="00303AC8" w:rsidP="008D0B49">
            <w:pPr>
              <w:rPr>
                <w:sz w:val="26"/>
                <w:szCs w:val="26"/>
              </w:rPr>
            </w:pPr>
            <w:r w:rsidRPr="00E326A5">
              <w:rPr>
                <w:sz w:val="26"/>
                <w:szCs w:val="26"/>
              </w:rPr>
              <w:t>Direktoriaus pavaduotoja ugdymui, metodinių grupių pirmininkai</w:t>
            </w:r>
          </w:p>
        </w:tc>
        <w:tc>
          <w:tcPr>
            <w:tcW w:w="1231" w:type="pct"/>
          </w:tcPr>
          <w:p w:rsidR="00FC2E4C" w:rsidRPr="00E326A5" w:rsidRDefault="000F3F9E" w:rsidP="008D0B49">
            <w:pPr>
              <w:rPr>
                <w:sz w:val="26"/>
                <w:szCs w:val="26"/>
              </w:rPr>
            </w:pPr>
            <w:r w:rsidRPr="00E326A5">
              <w:rPr>
                <w:sz w:val="26"/>
                <w:szCs w:val="26"/>
              </w:rPr>
              <w:t>*</w:t>
            </w:r>
            <w:r w:rsidR="00303AC8" w:rsidRPr="00E326A5">
              <w:rPr>
                <w:sz w:val="26"/>
                <w:szCs w:val="26"/>
              </w:rPr>
              <w:t>Dalijimasis gerąja patirtimi leis teisingai suplanuoti pamokos laiką ir iki 90 procentų įgyvendinti iškeltus pamokoje uždavinius.</w:t>
            </w:r>
          </w:p>
        </w:tc>
      </w:tr>
      <w:tr w:rsidR="00DA5D3D" w:rsidRPr="00E326A5" w:rsidTr="00E326A5">
        <w:trPr>
          <w:trHeight w:val="1833"/>
        </w:trPr>
        <w:tc>
          <w:tcPr>
            <w:tcW w:w="291" w:type="pct"/>
            <w:tcBorders>
              <w:top w:val="nil"/>
            </w:tcBorders>
          </w:tcPr>
          <w:p w:rsidR="00DA5D3D" w:rsidRPr="00E326A5" w:rsidRDefault="00DA5D3D" w:rsidP="008D0B49">
            <w:pPr>
              <w:jc w:val="center"/>
              <w:rPr>
                <w:b/>
                <w:sz w:val="26"/>
                <w:szCs w:val="26"/>
              </w:rPr>
            </w:pPr>
          </w:p>
        </w:tc>
        <w:tc>
          <w:tcPr>
            <w:tcW w:w="869" w:type="pct"/>
            <w:tcBorders>
              <w:top w:val="nil"/>
            </w:tcBorders>
          </w:tcPr>
          <w:p w:rsidR="00DA5D3D" w:rsidRPr="00E326A5" w:rsidRDefault="00E326A5" w:rsidP="008D0B49">
            <w:pPr>
              <w:rPr>
                <w:b/>
                <w:sz w:val="26"/>
                <w:szCs w:val="26"/>
              </w:rPr>
            </w:pPr>
            <w:r>
              <w:rPr>
                <w:b/>
                <w:sz w:val="26"/>
                <w:szCs w:val="26"/>
              </w:rPr>
              <w:t>Visos sritys</w:t>
            </w:r>
          </w:p>
        </w:tc>
        <w:tc>
          <w:tcPr>
            <w:tcW w:w="1159" w:type="pct"/>
          </w:tcPr>
          <w:p w:rsidR="00DA5D3D" w:rsidRPr="00E326A5" w:rsidRDefault="00BB4E0F" w:rsidP="00DA5D3D">
            <w:pPr>
              <w:pStyle w:val="Pagrindinistekstas1"/>
              <w:shd w:val="clear" w:color="auto" w:fill="auto"/>
              <w:tabs>
                <w:tab w:val="left" w:pos="1484"/>
              </w:tabs>
              <w:spacing w:line="389" w:lineRule="exact"/>
              <w:ind w:right="20"/>
              <w:rPr>
                <w:rFonts w:cs="Times New Roman"/>
                <w:color w:val="000000"/>
                <w:sz w:val="26"/>
                <w:szCs w:val="26"/>
              </w:rPr>
            </w:pPr>
            <w:r w:rsidRPr="00E326A5">
              <w:rPr>
                <w:rFonts w:cs="Times New Roman"/>
                <w:color w:val="000000"/>
                <w:sz w:val="26"/>
                <w:szCs w:val="26"/>
              </w:rPr>
              <w:t>Grįžtamoji ugdomosios veiklos stebėsena</w:t>
            </w:r>
          </w:p>
        </w:tc>
        <w:tc>
          <w:tcPr>
            <w:tcW w:w="725" w:type="pct"/>
          </w:tcPr>
          <w:p w:rsidR="00BB4E0F" w:rsidRPr="00E326A5" w:rsidRDefault="00BB4E0F" w:rsidP="008D0B49">
            <w:pPr>
              <w:jc w:val="center"/>
              <w:rPr>
                <w:sz w:val="26"/>
                <w:szCs w:val="26"/>
              </w:rPr>
            </w:pPr>
            <w:r w:rsidRPr="00E326A5">
              <w:rPr>
                <w:sz w:val="26"/>
                <w:szCs w:val="26"/>
              </w:rPr>
              <w:t xml:space="preserve">2015 m. </w:t>
            </w:r>
          </w:p>
          <w:p w:rsidR="00BB4E0F" w:rsidRPr="00E326A5" w:rsidRDefault="00BB4E0F" w:rsidP="00BB4E0F">
            <w:pPr>
              <w:rPr>
                <w:sz w:val="26"/>
                <w:szCs w:val="26"/>
              </w:rPr>
            </w:pPr>
            <w:r w:rsidRPr="00E326A5">
              <w:rPr>
                <w:sz w:val="26"/>
                <w:szCs w:val="26"/>
              </w:rPr>
              <w:t xml:space="preserve">birželis </w:t>
            </w:r>
          </w:p>
        </w:tc>
        <w:tc>
          <w:tcPr>
            <w:tcW w:w="725" w:type="pct"/>
          </w:tcPr>
          <w:p w:rsidR="00DA5D3D" w:rsidRPr="00E326A5" w:rsidRDefault="00BB4E0F" w:rsidP="008D0B49">
            <w:pPr>
              <w:rPr>
                <w:sz w:val="26"/>
                <w:szCs w:val="26"/>
              </w:rPr>
            </w:pPr>
            <w:r w:rsidRPr="00E326A5">
              <w:rPr>
                <w:sz w:val="26"/>
                <w:szCs w:val="26"/>
              </w:rPr>
              <w:t>Administracija</w:t>
            </w:r>
            <w:r w:rsidR="00EF53D1" w:rsidRPr="00E326A5">
              <w:rPr>
                <w:sz w:val="26"/>
                <w:szCs w:val="26"/>
              </w:rPr>
              <w:t>, metodinė taryba, dalykų mokytojai.</w:t>
            </w:r>
          </w:p>
        </w:tc>
        <w:tc>
          <w:tcPr>
            <w:tcW w:w="1231" w:type="pct"/>
          </w:tcPr>
          <w:p w:rsidR="00DA5D3D" w:rsidRPr="00E326A5" w:rsidRDefault="000F3F9E" w:rsidP="00EF53D1">
            <w:pPr>
              <w:rPr>
                <w:sz w:val="26"/>
                <w:szCs w:val="26"/>
              </w:rPr>
            </w:pPr>
            <w:r w:rsidRPr="00E326A5">
              <w:rPr>
                <w:sz w:val="26"/>
                <w:szCs w:val="26"/>
              </w:rPr>
              <w:t>*</w:t>
            </w:r>
            <w:r w:rsidR="00BB3043" w:rsidRPr="00E326A5">
              <w:rPr>
                <w:sz w:val="26"/>
                <w:szCs w:val="26"/>
              </w:rPr>
              <w:t>Stebėsena ( planavimo</w:t>
            </w:r>
            <w:r w:rsidR="00BE589A" w:rsidRPr="00E326A5">
              <w:rPr>
                <w:sz w:val="26"/>
                <w:szCs w:val="26"/>
              </w:rPr>
              <w:t>,</w:t>
            </w:r>
            <w:r w:rsidR="00BB3043" w:rsidRPr="00E326A5">
              <w:rPr>
                <w:sz w:val="26"/>
                <w:szCs w:val="26"/>
              </w:rPr>
              <w:t xml:space="preserve"> neformalaus ugdymo, pailgintos</w:t>
            </w:r>
            <w:r w:rsidR="00EF53D1" w:rsidRPr="00E326A5">
              <w:rPr>
                <w:sz w:val="26"/>
                <w:szCs w:val="26"/>
              </w:rPr>
              <w:t xml:space="preserve"> dienos </w:t>
            </w:r>
            <w:r w:rsidR="00BB3043" w:rsidRPr="00E326A5">
              <w:rPr>
                <w:sz w:val="26"/>
                <w:szCs w:val="26"/>
              </w:rPr>
              <w:t xml:space="preserve"> grupės, metodinių užsiėmimų)</w:t>
            </w:r>
            <w:r w:rsidR="00EF53D1" w:rsidRPr="00E326A5">
              <w:rPr>
                <w:sz w:val="26"/>
                <w:szCs w:val="26"/>
              </w:rPr>
              <w:t>,</w:t>
            </w:r>
            <w:r w:rsidR="00BE589A" w:rsidRPr="00E326A5">
              <w:rPr>
                <w:sz w:val="26"/>
                <w:szCs w:val="26"/>
              </w:rPr>
              <w:t xml:space="preserve"> kurią vykdys ne tik administracija, bet ir patys mokytojai, </w:t>
            </w:r>
            <w:r w:rsidR="00BB4E0F" w:rsidRPr="00E326A5">
              <w:rPr>
                <w:sz w:val="26"/>
                <w:szCs w:val="26"/>
              </w:rPr>
              <w:t xml:space="preserve"> leis padaryti išvadas</w:t>
            </w:r>
            <w:r w:rsidR="00EF53D1" w:rsidRPr="00E326A5">
              <w:rPr>
                <w:sz w:val="26"/>
                <w:szCs w:val="26"/>
              </w:rPr>
              <w:t xml:space="preserve">, </w:t>
            </w:r>
            <w:r w:rsidR="00EF53D1" w:rsidRPr="00E326A5">
              <w:rPr>
                <w:sz w:val="26"/>
                <w:szCs w:val="26"/>
              </w:rPr>
              <w:lastRenderedPageBreak/>
              <w:t xml:space="preserve">suformuluoti rezultatus </w:t>
            </w:r>
            <w:r w:rsidR="00BB4E0F" w:rsidRPr="00E326A5">
              <w:rPr>
                <w:sz w:val="26"/>
                <w:szCs w:val="26"/>
              </w:rPr>
              <w:t xml:space="preserve"> ir numatyti tolimesnes veiklas.</w:t>
            </w:r>
          </w:p>
        </w:tc>
      </w:tr>
    </w:tbl>
    <w:p w:rsidR="00A9603A" w:rsidRDefault="00A9603A" w:rsidP="00A9603A">
      <w:pPr>
        <w:jc w:val="center"/>
        <w:rPr>
          <w:b/>
          <w:sz w:val="28"/>
          <w:szCs w:val="28"/>
        </w:rPr>
      </w:pPr>
    </w:p>
    <w:p w:rsidR="00E326A5" w:rsidRPr="00BB79B0" w:rsidRDefault="00E326A5" w:rsidP="00A9603A">
      <w:pPr>
        <w:jc w:val="center"/>
        <w:rPr>
          <w:b/>
          <w:sz w:val="28"/>
          <w:szCs w:val="28"/>
        </w:rPr>
      </w:pPr>
    </w:p>
    <w:p w:rsidR="00A9603A" w:rsidRPr="00A9603A" w:rsidRDefault="00A9603A" w:rsidP="00A9603A">
      <w:pPr>
        <w:autoSpaceDE w:val="0"/>
        <w:autoSpaceDN w:val="0"/>
        <w:adjustRightInd w:val="0"/>
        <w:ind w:firstLine="1296"/>
        <w:rPr>
          <w:rFonts w:eastAsiaTheme="minorHAnsi"/>
          <w:sz w:val="26"/>
          <w:szCs w:val="26"/>
          <w:lang w:eastAsia="en-US"/>
        </w:rPr>
      </w:pPr>
    </w:p>
    <w:sectPr w:rsidR="00A9603A" w:rsidRPr="00A9603A" w:rsidSect="0094315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5D54"/>
    <w:multiLevelType w:val="hybridMultilevel"/>
    <w:tmpl w:val="3AC2AD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81E3001"/>
    <w:multiLevelType w:val="hybridMultilevel"/>
    <w:tmpl w:val="9718DE0E"/>
    <w:lvl w:ilvl="0" w:tplc="44224BE2">
      <w:start w:val="1"/>
      <w:numFmt w:val="bullet"/>
      <w:lvlText w:val="O"/>
      <w:lvlJc w:val="left"/>
      <w:pPr>
        <w:tabs>
          <w:tab w:val="num" w:pos="720"/>
        </w:tabs>
        <w:ind w:left="720" w:hanging="360"/>
      </w:pPr>
      <w:rPr>
        <w:rFonts w:ascii="Brush Script MT" w:hAnsi="Brush Script MT" w:hint="default"/>
      </w:rPr>
    </w:lvl>
    <w:lvl w:ilvl="1" w:tplc="A21C8BC0" w:tentative="1">
      <w:start w:val="1"/>
      <w:numFmt w:val="bullet"/>
      <w:lvlText w:val="O"/>
      <w:lvlJc w:val="left"/>
      <w:pPr>
        <w:tabs>
          <w:tab w:val="num" w:pos="1440"/>
        </w:tabs>
        <w:ind w:left="1440" w:hanging="360"/>
      </w:pPr>
      <w:rPr>
        <w:rFonts w:ascii="Brush Script MT" w:hAnsi="Brush Script MT" w:hint="default"/>
      </w:rPr>
    </w:lvl>
    <w:lvl w:ilvl="2" w:tplc="B6DC87A0" w:tentative="1">
      <w:start w:val="1"/>
      <w:numFmt w:val="bullet"/>
      <w:lvlText w:val="O"/>
      <w:lvlJc w:val="left"/>
      <w:pPr>
        <w:tabs>
          <w:tab w:val="num" w:pos="2160"/>
        </w:tabs>
        <w:ind w:left="2160" w:hanging="360"/>
      </w:pPr>
      <w:rPr>
        <w:rFonts w:ascii="Brush Script MT" w:hAnsi="Brush Script MT" w:hint="default"/>
      </w:rPr>
    </w:lvl>
    <w:lvl w:ilvl="3" w:tplc="8A0215C6" w:tentative="1">
      <w:start w:val="1"/>
      <w:numFmt w:val="bullet"/>
      <w:lvlText w:val="O"/>
      <w:lvlJc w:val="left"/>
      <w:pPr>
        <w:tabs>
          <w:tab w:val="num" w:pos="2880"/>
        </w:tabs>
        <w:ind w:left="2880" w:hanging="360"/>
      </w:pPr>
      <w:rPr>
        <w:rFonts w:ascii="Brush Script MT" w:hAnsi="Brush Script MT" w:hint="default"/>
      </w:rPr>
    </w:lvl>
    <w:lvl w:ilvl="4" w:tplc="D088801E" w:tentative="1">
      <w:start w:val="1"/>
      <w:numFmt w:val="bullet"/>
      <w:lvlText w:val="O"/>
      <w:lvlJc w:val="left"/>
      <w:pPr>
        <w:tabs>
          <w:tab w:val="num" w:pos="3600"/>
        </w:tabs>
        <w:ind w:left="3600" w:hanging="360"/>
      </w:pPr>
      <w:rPr>
        <w:rFonts w:ascii="Brush Script MT" w:hAnsi="Brush Script MT" w:hint="default"/>
      </w:rPr>
    </w:lvl>
    <w:lvl w:ilvl="5" w:tplc="9E2C6E3C" w:tentative="1">
      <w:start w:val="1"/>
      <w:numFmt w:val="bullet"/>
      <w:lvlText w:val="O"/>
      <w:lvlJc w:val="left"/>
      <w:pPr>
        <w:tabs>
          <w:tab w:val="num" w:pos="4320"/>
        </w:tabs>
        <w:ind w:left="4320" w:hanging="360"/>
      </w:pPr>
      <w:rPr>
        <w:rFonts w:ascii="Brush Script MT" w:hAnsi="Brush Script MT" w:hint="default"/>
      </w:rPr>
    </w:lvl>
    <w:lvl w:ilvl="6" w:tplc="8FFC4B40" w:tentative="1">
      <w:start w:val="1"/>
      <w:numFmt w:val="bullet"/>
      <w:lvlText w:val="O"/>
      <w:lvlJc w:val="left"/>
      <w:pPr>
        <w:tabs>
          <w:tab w:val="num" w:pos="5040"/>
        </w:tabs>
        <w:ind w:left="5040" w:hanging="360"/>
      </w:pPr>
      <w:rPr>
        <w:rFonts w:ascii="Brush Script MT" w:hAnsi="Brush Script MT" w:hint="default"/>
      </w:rPr>
    </w:lvl>
    <w:lvl w:ilvl="7" w:tplc="5B485CBC" w:tentative="1">
      <w:start w:val="1"/>
      <w:numFmt w:val="bullet"/>
      <w:lvlText w:val="O"/>
      <w:lvlJc w:val="left"/>
      <w:pPr>
        <w:tabs>
          <w:tab w:val="num" w:pos="5760"/>
        </w:tabs>
        <w:ind w:left="5760" w:hanging="360"/>
      </w:pPr>
      <w:rPr>
        <w:rFonts w:ascii="Brush Script MT" w:hAnsi="Brush Script MT" w:hint="default"/>
      </w:rPr>
    </w:lvl>
    <w:lvl w:ilvl="8" w:tplc="1C368684" w:tentative="1">
      <w:start w:val="1"/>
      <w:numFmt w:val="bullet"/>
      <w:lvlText w:val="O"/>
      <w:lvlJc w:val="left"/>
      <w:pPr>
        <w:tabs>
          <w:tab w:val="num" w:pos="6480"/>
        </w:tabs>
        <w:ind w:left="6480" w:hanging="360"/>
      </w:pPr>
      <w:rPr>
        <w:rFonts w:ascii="Brush Script MT" w:hAnsi="Brush Script MT" w:hint="default"/>
      </w:rPr>
    </w:lvl>
  </w:abstractNum>
  <w:abstractNum w:abstractNumId="2">
    <w:nsid w:val="2FC5640F"/>
    <w:multiLevelType w:val="hybridMultilevel"/>
    <w:tmpl w:val="AD587652"/>
    <w:lvl w:ilvl="0" w:tplc="31367270">
      <w:start w:val="4"/>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1A0113A"/>
    <w:multiLevelType w:val="hybridMultilevel"/>
    <w:tmpl w:val="B232969C"/>
    <w:lvl w:ilvl="0" w:tplc="3A3A130A">
      <w:start w:val="18"/>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2F93993"/>
    <w:multiLevelType w:val="hybridMultilevel"/>
    <w:tmpl w:val="CC904810"/>
    <w:lvl w:ilvl="0" w:tplc="3F3C64BA">
      <w:start w:val="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7754005"/>
    <w:multiLevelType w:val="hybridMultilevel"/>
    <w:tmpl w:val="49FEE664"/>
    <w:lvl w:ilvl="0" w:tplc="AA2E44D6">
      <w:start w:val="1"/>
      <w:numFmt w:val="decimal"/>
      <w:lvlText w:val="%1."/>
      <w:lvlJc w:val="left"/>
      <w:pPr>
        <w:ind w:left="572" w:hanging="360"/>
      </w:pPr>
      <w:rPr>
        <w:rFonts w:hint="default"/>
      </w:rPr>
    </w:lvl>
    <w:lvl w:ilvl="1" w:tplc="04270019" w:tentative="1">
      <w:start w:val="1"/>
      <w:numFmt w:val="lowerLetter"/>
      <w:lvlText w:val="%2."/>
      <w:lvlJc w:val="left"/>
      <w:pPr>
        <w:ind w:left="1292" w:hanging="360"/>
      </w:pPr>
    </w:lvl>
    <w:lvl w:ilvl="2" w:tplc="0427001B" w:tentative="1">
      <w:start w:val="1"/>
      <w:numFmt w:val="lowerRoman"/>
      <w:lvlText w:val="%3."/>
      <w:lvlJc w:val="right"/>
      <w:pPr>
        <w:ind w:left="2012" w:hanging="180"/>
      </w:pPr>
    </w:lvl>
    <w:lvl w:ilvl="3" w:tplc="0427000F" w:tentative="1">
      <w:start w:val="1"/>
      <w:numFmt w:val="decimal"/>
      <w:lvlText w:val="%4."/>
      <w:lvlJc w:val="left"/>
      <w:pPr>
        <w:ind w:left="2732" w:hanging="360"/>
      </w:pPr>
    </w:lvl>
    <w:lvl w:ilvl="4" w:tplc="04270019" w:tentative="1">
      <w:start w:val="1"/>
      <w:numFmt w:val="lowerLetter"/>
      <w:lvlText w:val="%5."/>
      <w:lvlJc w:val="left"/>
      <w:pPr>
        <w:ind w:left="3452" w:hanging="360"/>
      </w:pPr>
    </w:lvl>
    <w:lvl w:ilvl="5" w:tplc="0427001B" w:tentative="1">
      <w:start w:val="1"/>
      <w:numFmt w:val="lowerRoman"/>
      <w:lvlText w:val="%6."/>
      <w:lvlJc w:val="right"/>
      <w:pPr>
        <w:ind w:left="4172" w:hanging="180"/>
      </w:pPr>
    </w:lvl>
    <w:lvl w:ilvl="6" w:tplc="0427000F" w:tentative="1">
      <w:start w:val="1"/>
      <w:numFmt w:val="decimal"/>
      <w:lvlText w:val="%7."/>
      <w:lvlJc w:val="left"/>
      <w:pPr>
        <w:ind w:left="4892" w:hanging="360"/>
      </w:pPr>
    </w:lvl>
    <w:lvl w:ilvl="7" w:tplc="04270019" w:tentative="1">
      <w:start w:val="1"/>
      <w:numFmt w:val="lowerLetter"/>
      <w:lvlText w:val="%8."/>
      <w:lvlJc w:val="left"/>
      <w:pPr>
        <w:ind w:left="5612" w:hanging="360"/>
      </w:pPr>
    </w:lvl>
    <w:lvl w:ilvl="8" w:tplc="0427001B" w:tentative="1">
      <w:start w:val="1"/>
      <w:numFmt w:val="lowerRoman"/>
      <w:lvlText w:val="%9."/>
      <w:lvlJc w:val="right"/>
      <w:pPr>
        <w:ind w:left="6332" w:hanging="180"/>
      </w:pPr>
    </w:lvl>
  </w:abstractNum>
  <w:abstractNum w:abstractNumId="6">
    <w:nsid w:val="4221235E"/>
    <w:multiLevelType w:val="hybridMultilevel"/>
    <w:tmpl w:val="FF028AFE"/>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7EE40A2"/>
    <w:multiLevelType w:val="multilevel"/>
    <w:tmpl w:val="9214AD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4AE4F57"/>
    <w:multiLevelType w:val="hybridMultilevel"/>
    <w:tmpl w:val="E11A59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ACD79BD"/>
    <w:multiLevelType w:val="hybridMultilevel"/>
    <w:tmpl w:val="1302A0DE"/>
    <w:lvl w:ilvl="0" w:tplc="CA6296FE">
      <w:start w:val="1"/>
      <w:numFmt w:val="decimal"/>
      <w:lvlText w:val="%1."/>
      <w:lvlJc w:val="left"/>
      <w:pPr>
        <w:ind w:left="1600" w:hanging="360"/>
      </w:pPr>
      <w:rPr>
        <w:rFonts w:hint="default"/>
      </w:rPr>
    </w:lvl>
    <w:lvl w:ilvl="1" w:tplc="04270019" w:tentative="1">
      <w:start w:val="1"/>
      <w:numFmt w:val="lowerLetter"/>
      <w:lvlText w:val="%2."/>
      <w:lvlJc w:val="left"/>
      <w:pPr>
        <w:ind w:left="2320" w:hanging="360"/>
      </w:pPr>
    </w:lvl>
    <w:lvl w:ilvl="2" w:tplc="0427001B" w:tentative="1">
      <w:start w:val="1"/>
      <w:numFmt w:val="lowerRoman"/>
      <w:lvlText w:val="%3."/>
      <w:lvlJc w:val="right"/>
      <w:pPr>
        <w:ind w:left="3040" w:hanging="180"/>
      </w:pPr>
    </w:lvl>
    <w:lvl w:ilvl="3" w:tplc="0427000F" w:tentative="1">
      <w:start w:val="1"/>
      <w:numFmt w:val="decimal"/>
      <w:lvlText w:val="%4."/>
      <w:lvlJc w:val="left"/>
      <w:pPr>
        <w:ind w:left="3760" w:hanging="360"/>
      </w:pPr>
    </w:lvl>
    <w:lvl w:ilvl="4" w:tplc="04270019" w:tentative="1">
      <w:start w:val="1"/>
      <w:numFmt w:val="lowerLetter"/>
      <w:lvlText w:val="%5."/>
      <w:lvlJc w:val="left"/>
      <w:pPr>
        <w:ind w:left="4480" w:hanging="360"/>
      </w:pPr>
    </w:lvl>
    <w:lvl w:ilvl="5" w:tplc="0427001B" w:tentative="1">
      <w:start w:val="1"/>
      <w:numFmt w:val="lowerRoman"/>
      <w:lvlText w:val="%6."/>
      <w:lvlJc w:val="right"/>
      <w:pPr>
        <w:ind w:left="5200" w:hanging="180"/>
      </w:pPr>
    </w:lvl>
    <w:lvl w:ilvl="6" w:tplc="0427000F" w:tentative="1">
      <w:start w:val="1"/>
      <w:numFmt w:val="decimal"/>
      <w:lvlText w:val="%7."/>
      <w:lvlJc w:val="left"/>
      <w:pPr>
        <w:ind w:left="5920" w:hanging="360"/>
      </w:pPr>
    </w:lvl>
    <w:lvl w:ilvl="7" w:tplc="04270019" w:tentative="1">
      <w:start w:val="1"/>
      <w:numFmt w:val="lowerLetter"/>
      <w:lvlText w:val="%8."/>
      <w:lvlJc w:val="left"/>
      <w:pPr>
        <w:ind w:left="6640" w:hanging="360"/>
      </w:pPr>
    </w:lvl>
    <w:lvl w:ilvl="8" w:tplc="0427001B" w:tentative="1">
      <w:start w:val="1"/>
      <w:numFmt w:val="lowerRoman"/>
      <w:lvlText w:val="%9."/>
      <w:lvlJc w:val="right"/>
      <w:pPr>
        <w:ind w:left="7360" w:hanging="180"/>
      </w:pPr>
    </w:lvl>
  </w:abstractNum>
  <w:abstractNum w:abstractNumId="10">
    <w:nsid w:val="77914C4D"/>
    <w:multiLevelType w:val="hybridMultilevel"/>
    <w:tmpl w:val="3AC2AD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DCC4BCF"/>
    <w:multiLevelType w:val="hybridMultilevel"/>
    <w:tmpl w:val="F8B4C270"/>
    <w:lvl w:ilvl="0" w:tplc="CD6AF34A">
      <w:start w:val="4"/>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E7240C0"/>
    <w:multiLevelType w:val="hybridMultilevel"/>
    <w:tmpl w:val="DEA88D50"/>
    <w:lvl w:ilvl="0" w:tplc="1DCEB582">
      <w:start w:val="4"/>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5"/>
  </w:num>
  <w:num w:numId="6">
    <w:abstractNumId w:val="9"/>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4"/>
  </w:num>
  <w:num w:numId="10">
    <w:abstractNumId w:val="11"/>
  </w:num>
  <w:num w:numId="11">
    <w:abstractNumId w:val="2"/>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compat/>
  <w:rsids>
    <w:rsidRoot w:val="008C05E2"/>
    <w:rsid w:val="000375CE"/>
    <w:rsid w:val="000D47CB"/>
    <w:rsid w:val="000F3F9E"/>
    <w:rsid w:val="00131526"/>
    <w:rsid w:val="001469C4"/>
    <w:rsid w:val="00150354"/>
    <w:rsid w:val="00150EEE"/>
    <w:rsid w:val="001C10E0"/>
    <w:rsid w:val="00252C74"/>
    <w:rsid w:val="00272CEC"/>
    <w:rsid w:val="0029416A"/>
    <w:rsid w:val="00303AC8"/>
    <w:rsid w:val="004371DB"/>
    <w:rsid w:val="0047788E"/>
    <w:rsid w:val="00532E7B"/>
    <w:rsid w:val="00535A9D"/>
    <w:rsid w:val="00555F69"/>
    <w:rsid w:val="00573EC7"/>
    <w:rsid w:val="005878F0"/>
    <w:rsid w:val="005A10FA"/>
    <w:rsid w:val="005A7CCD"/>
    <w:rsid w:val="005C3F0D"/>
    <w:rsid w:val="005D6D81"/>
    <w:rsid w:val="005F0866"/>
    <w:rsid w:val="00612A59"/>
    <w:rsid w:val="0061628B"/>
    <w:rsid w:val="00720168"/>
    <w:rsid w:val="00721698"/>
    <w:rsid w:val="00783925"/>
    <w:rsid w:val="0079779D"/>
    <w:rsid w:val="007A28BB"/>
    <w:rsid w:val="007D58AB"/>
    <w:rsid w:val="008B5A05"/>
    <w:rsid w:val="008C05E2"/>
    <w:rsid w:val="008D0B49"/>
    <w:rsid w:val="008E1A06"/>
    <w:rsid w:val="00922F06"/>
    <w:rsid w:val="00931877"/>
    <w:rsid w:val="0094315A"/>
    <w:rsid w:val="00947793"/>
    <w:rsid w:val="009633D7"/>
    <w:rsid w:val="009A4C10"/>
    <w:rsid w:val="009B0CB0"/>
    <w:rsid w:val="009D19C8"/>
    <w:rsid w:val="00A00DF4"/>
    <w:rsid w:val="00A60820"/>
    <w:rsid w:val="00A65007"/>
    <w:rsid w:val="00A76AE3"/>
    <w:rsid w:val="00A84174"/>
    <w:rsid w:val="00A9603A"/>
    <w:rsid w:val="00B56B4E"/>
    <w:rsid w:val="00B62896"/>
    <w:rsid w:val="00B645BF"/>
    <w:rsid w:val="00B761E0"/>
    <w:rsid w:val="00BA0D93"/>
    <w:rsid w:val="00BA6F69"/>
    <w:rsid w:val="00BB3043"/>
    <w:rsid w:val="00BB4E0F"/>
    <w:rsid w:val="00BE589A"/>
    <w:rsid w:val="00C05932"/>
    <w:rsid w:val="00C26669"/>
    <w:rsid w:val="00C56EC4"/>
    <w:rsid w:val="00CB670B"/>
    <w:rsid w:val="00CF026A"/>
    <w:rsid w:val="00D361FD"/>
    <w:rsid w:val="00D660E3"/>
    <w:rsid w:val="00D95621"/>
    <w:rsid w:val="00DA5D3D"/>
    <w:rsid w:val="00DF7BB1"/>
    <w:rsid w:val="00DF7D74"/>
    <w:rsid w:val="00E326A5"/>
    <w:rsid w:val="00E66FB2"/>
    <w:rsid w:val="00E931C6"/>
    <w:rsid w:val="00EA01CB"/>
    <w:rsid w:val="00EF3CE4"/>
    <w:rsid w:val="00EF53D1"/>
    <w:rsid w:val="00F30F4F"/>
    <w:rsid w:val="00F33E5C"/>
    <w:rsid w:val="00FC2E4C"/>
    <w:rsid w:val="00FC333F"/>
    <w:rsid w:val="00FF490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05E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C0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grindinistekstas">
    <w:name w:val="Pagrindinis tekstas_"/>
    <w:link w:val="Pagrindinistekstas1"/>
    <w:rsid w:val="00A9603A"/>
    <w:rPr>
      <w:rFonts w:ascii="Times New Roman" w:eastAsia="Times New Roman" w:hAnsi="Times New Roman"/>
      <w:sz w:val="21"/>
      <w:szCs w:val="21"/>
      <w:shd w:val="clear" w:color="auto" w:fill="FFFFFF"/>
    </w:rPr>
  </w:style>
  <w:style w:type="paragraph" w:customStyle="1" w:styleId="Pagrindinistekstas1">
    <w:name w:val="Pagrindinis tekstas1"/>
    <w:basedOn w:val="prastasis"/>
    <w:link w:val="Pagrindinistekstas"/>
    <w:rsid w:val="00A9603A"/>
    <w:pPr>
      <w:shd w:val="clear" w:color="auto" w:fill="FFFFFF"/>
      <w:spacing w:line="259" w:lineRule="exact"/>
      <w:jc w:val="both"/>
    </w:pPr>
    <w:rPr>
      <w:rFonts w:cstheme="minorBidi"/>
      <w:sz w:val="21"/>
      <w:szCs w:val="21"/>
      <w:lang w:eastAsia="en-US"/>
    </w:rPr>
  </w:style>
  <w:style w:type="paragraph" w:styleId="Sraopastraipa">
    <w:name w:val="List Paragraph"/>
    <w:basedOn w:val="prastasis"/>
    <w:uiPriority w:val="34"/>
    <w:qFormat/>
    <w:rsid w:val="005878F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grindinistekstasPusjuodis">
    <w:name w:val="Pagrindinis tekstas + Pusjuodis"/>
    <w:rsid w:val="00DA5D3D"/>
    <w:rPr>
      <w:rFonts w:ascii="Times New Roman" w:eastAsia="Times New Roman" w:hAnsi="Times New Roman" w:cs="Times New Roman" w:hint="default"/>
      <w:b/>
      <w:bCs/>
      <w:i w:val="0"/>
      <w:iCs w:val="0"/>
      <w:smallCaps w:val="0"/>
      <w:strike w:val="0"/>
      <w:dstrike w:val="0"/>
      <w:spacing w:val="0"/>
      <w:sz w:val="21"/>
      <w:szCs w:val="21"/>
      <w:u w:val="none"/>
      <w:effect w:val="none"/>
    </w:rPr>
  </w:style>
</w:styles>
</file>

<file path=word/webSettings.xml><?xml version="1.0" encoding="utf-8"?>
<w:webSettings xmlns:r="http://schemas.openxmlformats.org/officeDocument/2006/relationships" xmlns:w="http://schemas.openxmlformats.org/wordprocessingml/2006/main">
  <w:divs>
    <w:div w:id="65226666">
      <w:bodyDiv w:val="1"/>
      <w:marLeft w:val="0"/>
      <w:marRight w:val="0"/>
      <w:marTop w:val="0"/>
      <w:marBottom w:val="0"/>
      <w:divBdr>
        <w:top w:val="none" w:sz="0" w:space="0" w:color="auto"/>
        <w:left w:val="none" w:sz="0" w:space="0" w:color="auto"/>
        <w:bottom w:val="none" w:sz="0" w:space="0" w:color="auto"/>
        <w:right w:val="none" w:sz="0" w:space="0" w:color="auto"/>
      </w:divBdr>
      <w:divsChild>
        <w:div w:id="2110347400">
          <w:marLeft w:val="432"/>
          <w:marRight w:val="0"/>
          <w:marTop w:val="115"/>
          <w:marBottom w:val="0"/>
          <w:divBdr>
            <w:top w:val="none" w:sz="0" w:space="0" w:color="auto"/>
            <w:left w:val="none" w:sz="0" w:space="0" w:color="auto"/>
            <w:bottom w:val="none" w:sz="0" w:space="0" w:color="auto"/>
            <w:right w:val="none" w:sz="0" w:space="0" w:color="auto"/>
          </w:divBdr>
        </w:div>
      </w:divsChild>
    </w:div>
    <w:div w:id="362285877">
      <w:bodyDiv w:val="1"/>
      <w:marLeft w:val="0"/>
      <w:marRight w:val="0"/>
      <w:marTop w:val="0"/>
      <w:marBottom w:val="0"/>
      <w:divBdr>
        <w:top w:val="none" w:sz="0" w:space="0" w:color="auto"/>
        <w:left w:val="none" w:sz="0" w:space="0" w:color="auto"/>
        <w:bottom w:val="none" w:sz="0" w:space="0" w:color="auto"/>
        <w:right w:val="none" w:sz="0" w:space="0" w:color="auto"/>
      </w:divBdr>
    </w:div>
    <w:div w:id="935485227">
      <w:bodyDiv w:val="1"/>
      <w:marLeft w:val="0"/>
      <w:marRight w:val="0"/>
      <w:marTop w:val="0"/>
      <w:marBottom w:val="0"/>
      <w:divBdr>
        <w:top w:val="none" w:sz="0" w:space="0" w:color="auto"/>
        <w:left w:val="none" w:sz="0" w:space="0" w:color="auto"/>
        <w:bottom w:val="none" w:sz="0" w:space="0" w:color="auto"/>
        <w:right w:val="none" w:sz="0" w:space="0" w:color="auto"/>
      </w:divBdr>
    </w:div>
    <w:div w:id="1487012995">
      <w:bodyDiv w:val="1"/>
      <w:marLeft w:val="0"/>
      <w:marRight w:val="0"/>
      <w:marTop w:val="0"/>
      <w:marBottom w:val="0"/>
      <w:divBdr>
        <w:top w:val="none" w:sz="0" w:space="0" w:color="auto"/>
        <w:left w:val="none" w:sz="0" w:space="0" w:color="auto"/>
        <w:bottom w:val="none" w:sz="0" w:space="0" w:color="auto"/>
        <w:right w:val="none" w:sz="0" w:space="0" w:color="auto"/>
      </w:divBdr>
    </w:div>
    <w:div w:id="1555583154">
      <w:bodyDiv w:val="1"/>
      <w:marLeft w:val="0"/>
      <w:marRight w:val="0"/>
      <w:marTop w:val="0"/>
      <w:marBottom w:val="0"/>
      <w:divBdr>
        <w:top w:val="none" w:sz="0" w:space="0" w:color="auto"/>
        <w:left w:val="none" w:sz="0" w:space="0" w:color="auto"/>
        <w:bottom w:val="none" w:sz="0" w:space="0" w:color="auto"/>
        <w:right w:val="none" w:sz="0" w:space="0" w:color="auto"/>
      </w:divBdr>
    </w:div>
    <w:div w:id="17760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AC246-CA51-439C-9CA7-1F345067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7698</Words>
  <Characters>4389</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mokdir</dc:creator>
  <cp:lastModifiedBy>mokdir</cp:lastModifiedBy>
  <cp:revision>2</cp:revision>
  <dcterms:created xsi:type="dcterms:W3CDTF">2013-11-13T12:00:00Z</dcterms:created>
  <dcterms:modified xsi:type="dcterms:W3CDTF">2013-11-13T12:00:00Z</dcterms:modified>
</cp:coreProperties>
</file>